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36A" w:rsidRPr="00BA0D1C" w:rsidRDefault="00445591" w:rsidP="00BA0D1C">
      <w:pPr>
        <w:pStyle w:val="Tekstpodstawowy3"/>
        <w:spacing w:after="0"/>
        <w:jc w:val="right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BA0D1C">
        <w:rPr>
          <w:rFonts w:ascii="Calibri" w:hAnsi="Calibri" w:cs="Calibri"/>
          <w:b/>
          <w:sz w:val="22"/>
          <w:szCs w:val="22"/>
        </w:rPr>
        <w:t xml:space="preserve">Załącznik nr </w:t>
      </w:r>
      <w:r w:rsidR="00780047" w:rsidRPr="00BA0D1C">
        <w:rPr>
          <w:rFonts w:ascii="Calibri" w:hAnsi="Calibri" w:cs="Calibri"/>
          <w:b/>
          <w:sz w:val="22"/>
          <w:szCs w:val="22"/>
        </w:rPr>
        <w:t>8</w:t>
      </w:r>
    </w:p>
    <w:p w:rsidR="00A5136A" w:rsidRPr="00BA0D1C" w:rsidRDefault="00290FA8" w:rsidP="00BA0D1C">
      <w:pPr>
        <w:pStyle w:val="Tekstpodstawowy3"/>
        <w:spacing w:after="0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do P</w:t>
      </w:r>
      <w:r w:rsidR="00A5136A" w:rsidRPr="00BA0D1C">
        <w:rPr>
          <w:rFonts w:ascii="Calibri" w:hAnsi="Calibri" w:cs="Calibri"/>
          <w:b/>
          <w:sz w:val="22"/>
          <w:szCs w:val="22"/>
        </w:rPr>
        <w:t xml:space="preserve">rotokołu </w:t>
      </w:r>
      <w:r w:rsidR="00060E65" w:rsidRPr="00BA0D1C">
        <w:rPr>
          <w:rFonts w:ascii="Calibri" w:hAnsi="Calibri" w:cs="Calibri"/>
          <w:b/>
          <w:sz w:val="22"/>
          <w:szCs w:val="22"/>
        </w:rPr>
        <w:t xml:space="preserve">z </w:t>
      </w:r>
      <w:r w:rsidR="003F2168">
        <w:rPr>
          <w:rFonts w:ascii="Calibri" w:hAnsi="Calibri" w:cs="Calibri"/>
          <w:b/>
          <w:sz w:val="22"/>
          <w:szCs w:val="22"/>
        </w:rPr>
        <w:t>1</w:t>
      </w:r>
      <w:r w:rsidR="0045656F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>. p</w:t>
      </w:r>
      <w:r w:rsidR="00A5136A" w:rsidRPr="00BA0D1C">
        <w:rPr>
          <w:rFonts w:ascii="Calibri" w:hAnsi="Calibri" w:cs="Calibri"/>
          <w:b/>
          <w:sz w:val="22"/>
          <w:szCs w:val="22"/>
        </w:rPr>
        <w:t>osiedzenia Komisji</w:t>
      </w:r>
    </w:p>
    <w:p w:rsidR="00A5136A" w:rsidRPr="00BA0D1C" w:rsidRDefault="00A5136A" w:rsidP="00A5136A">
      <w:pPr>
        <w:pStyle w:val="Tekstpodstawowy3"/>
        <w:spacing w:after="0"/>
        <w:jc w:val="right"/>
        <w:rPr>
          <w:rFonts w:ascii="Calibri" w:hAnsi="Calibri" w:cs="Calibri"/>
          <w:sz w:val="22"/>
          <w:szCs w:val="22"/>
        </w:rPr>
      </w:pPr>
    </w:p>
    <w:p w:rsidR="006A6AFD" w:rsidRPr="00BA0D1C" w:rsidRDefault="006A6AFD" w:rsidP="0088773E">
      <w:pPr>
        <w:jc w:val="center"/>
        <w:rPr>
          <w:rFonts w:ascii="Calibri" w:hAnsi="Calibri" w:cs="Calibri"/>
          <w:b/>
          <w:sz w:val="22"/>
          <w:szCs w:val="22"/>
        </w:rPr>
      </w:pPr>
    </w:p>
    <w:p w:rsidR="00445591" w:rsidRPr="00BA0D1C" w:rsidRDefault="00445591" w:rsidP="0088773E">
      <w:pPr>
        <w:jc w:val="center"/>
        <w:rPr>
          <w:rFonts w:ascii="Calibri" w:hAnsi="Calibri" w:cs="Calibri"/>
          <w:b/>
          <w:sz w:val="22"/>
          <w:szCs w:val="22"/>
        </w:rPr>
      </w:pPr>
    </w:p>
    <w:p w:rsidR="00ED5AD8" w:rsidRPr="00BA0D1C" w:rsidRDefault="00317504" w:rsidP="0088773E">
      <w:pPr>
        <w:jc w:val="center"/>
        <w:rPr>
          <w:rFonts w:ascii="Calibri" w:hAnsi="Calibri" w:cs="Calibri"/>
          <w:b/>
          <w:sz w:val="22"/>
          <w:szCs w:val="22"/>
        </w:rPr>
      </w:pPr>
      <w:r w:rsidRPr="00BA0D1C">
        <w:rPr>
          <w:rFonts w:ascii="Calibri" w:hAnsi="Calibri" w:cs="Calibri"/>
          <w:b/>
          <w:sz w:val="22"/>
          <w:szCs w:val="22"/>
        </w:rPr>
        <w:t>Sprawozdanie</w:t>
      </w:r>
    </w:p>
    <w:p w:rsidR="00317504" w:rsidRPr="00BA0D1C" w:rsidRDefault="00317504" w:rsidP="0088773E">
      <w:pPr>
        <w:jc w:val="center"/>
        <w:rPr>
          <w:rFonts w:ascii="Calibri" w:hAnsi="Calibri" w:cs="Calibri"/>
          <w:b/>
          <w:sz w:val="22"/>
          <w:szCs w:val="22"/>
        </w:rPr>
      </w:pPr>
      <w:r w:rsidRPr="00BA0D1C">
        <w:rPr>
          <w:rFonts w:ascii="Calibri" w:hAnsi="Calibri" w:cs="Calibri"/>
          <w:b/>
          <w:sz w:val="22"/>
          <w:szCs w:val="22"/>
        </w:rPr>
        <w:t xml:space="preserve">z działalności </w:t>
      </w:r>
      <w:r w:rsidR="00E92861" w:rsidRPr="00BA0D1C">
        <w:rPr>
          <w:rFonts w:ascii="Calibri" w:hAnsi="Calibri" w:cs="Calibri"/>
          <w:b/>
          <w:sz w:val="22"/>
          <w:szCs w:val="22"/>
        </w:rPr>
        <w:t>w</w:t>
      </w:r>
      <w:r w:rsidR="003F2168">
        <w:rPr>
          <w:rFonts w:ascii="Calibri" w:hAnsi="Calibri" w:cs="Calibri"/>
          <w:b/>
          <w:sz w:val="22"/>
          <w:szCs w:val="22"/>
        </w:rPr>
        <w:t xml:space="preserve"> </w:t>
      </w:r>
      <w:r w:rsidR="00BE6ACC" w:rsidRPr="00BA0D1C">
        <w:rPr>
          <w:rFonts w:ascii="Calibri" w:hAnsi="Calibri" w:cs="Calibri"/>
          <w:b/>
          <w:sz w:val="22"/>
          <w:szCs w:val="22"/>
        </w:rPr>
        <w:t>202</w:t>
      </w:r>
      <w:r w:rsidR="0045656F">
        <w:rPr>
          <w:rFonts w:ascii="Calibri" w:hAnsi="Calibri" w:cs="Calibri"/>
          <w:b/>
          <w:sz w:val="22"/>
          <w:szCs w:val="22"/>
        </w:rPr>
        <w:t>3</w:t>
      </w:r>
      <w:r w:rsidR="00E92861" w:rsidRPr="00BA0D1C">
        <w:rPr>
          <w:rFonts w:ascii="Calibri" w:hAnsi="Calibri" w:cs="Calibri"/>
          <w:b/>
          <w:sz w:val="22"/>
          <w:szCs w:val="22"/>
        </w:rPr>
        <w:t xml:space="preserve"> r. </w:t>
      </w:r>
      <w:r w:rsidR="00674865" w:rsidRPr="00BA0D1C">
        <w:rPr>
          <w:rFonts w:ascii="Calibri" w:hAnsi="Calibri" w:cs="Calibri"/>
          <w:b/>
          <w:sz w:val="22"/>
          <w:szCs w:val="22"/>
        </w:rPr>
        <w:t xml:space="preserve">Grupy Roboczej do spraw ochrony wód granicznych przed zanieczyszczeniem </w:t>
      </w:r>
      <w:r w:rsidR="00BD6DF8" w:rsidRPr="00BA0D1C">
        <w:rPr>
          <w:rFonts w:ascii="Calibri" w:hAnsi="Calibri" w:cs="Calibri"/>
          <w:b/>
          <w:sz w:val="22"/>
          <w:szCs w:val="22"/>
        </w:rPr>
        <w:t>(</w:t>
      </w:r>
      <w:r w:rsidR="00674865" w:rsidRPr="00BA0D1C">
        <w:rPr>
          <w:rFonts w:ascii="Calibri" w:hAnsi="Calibri" w:cs="Calibri"/>
          <w:b/>
          <w:sz w:val="22"/>
          <w:szCs w:val="22"/>
        </w:rPr>
        <w:t>Grupy Roboczej nr 3</w:t>
      </w:r>
      <w:r w:rsidR="00BD6DF8" w:rsidRPr="00BA0D1C">
        <w:rPr>
          <w:rFonts w:ascii="Calibri" w:hAnsi="Calibri" w:cs="Calibri"/>
          <w:b/>
          <w:sz w:val="22"/>
          <w:szCs w:val="22"/>
        </w:rPr>
        <w:t xml:space="preserve">) </w:t>
      </w:r>
      <w:r w:rsidRPr="00BA0D1C">
        <w:rPr>
          <w:rFonts w:ascii="Calibri" w:hAnsi="Calibri" w:cs="Calibri"/>
          <w:b/>
          <w:sz w:val="22"/>
          <w:szCs w:val="22"/>
        </w:rPr>
        <w:t>działającej przy Polsko-Litewskiej Komisji d</w:t>
      </w:r>
      <w:r w:rsidR="00E92861" w:rsidRPr="00BA0D1C">
        <w:rPr>
          <w:rFonts w:ascii="Calibri" w:hAnsi="Calibri" w:cs="Calibri"/>
          <w:b/>
          <w:sz w:val="22"/>
          <w:szCs w:val="22"/>
        </w:rPr>
        <w:t xml:space="preserve">o </w:t>
      </w:r>
      <w:r w:rsidRPr="00BA0D1C">
        <w:rPr>
          <w:rFonts w:ascii="Calibri" w:hAnsi="Calibri" w:cs="Calibri"/>
          <w:b/>
          <w:sz w:val="22"/>
          <w:szCs w:val="22"/>
        </w:rPr>
        <w:t>s</w:t>
      </w:r>
      <w:r w:rsidR="00E92861" w:rsidRPr="00BA0D1C">
        <w:rPr>
          <w:rFonts w:ascii="Calibri" w:hAnsi="Calibri" w:cs="Calibri"/>
          <w:b/>
          <w:sz w:val="22"/>
          <w:szCs w:val="22"/>
        </w:rPr>
        <w:t>praw</w:t>
      </w:r>
      <w:r w:rsidRPr="00BA0D1C">
        <w:rPr>
          <w:rFonts w:ascii="Calibri" w:hAnsi="Calibri" w:cs="Calibri"/>
          <w:b/>
          <w:sz w:val="22"/>
          <w:szCs w:val="22"/>
        </w:rPr>
        <w:t xml:space="preserve"> W</w:t>
      </w:r>
      <w:r w:rsidR="00D37E5E" w:rsidRPr="00BA0D1C">
        <w:rPr>
          <w:rFonts w:ascii="Calibri" w:hAnsi="Calibri" w:cs="Calibri"/>
          <w:b/>
          <w:sz w:val="22"/>
          <w:szCs w:val="22"/>
        </w:rPr>
        <w:t>ó</w:t>
      </w:r>
      <w:r w:rsidRPr="00BA0D1C">
        <w:rPr>
          <w:rFonts w:ascii="Calibri" w:hAnsi="Calibri" w:cs="Calibri"/>
          <w:b/>
          <w:sz w:val="22"/>
          <w:szCs w:val="22"/>
        </w:rPr>
        <w:t>d Granicznych</w:t>
      </w:r>
      <w:r w:rsidR="00E92861" w:rsidRPr="00BA0D1C">
        <w:rPr>
          <w:rFonts w:ascii="Calibri" w:hAnsi="Calibri" w:cs="Calibri"/>
          <w:b/>
          <w:sz w:val="22"/>
          <w:szCs w:val="22"/>
        </w:rPr>
        <w:t>.</w:t>
      </w:r>
      <w:r w:rsidRPr="00BA0D1C">
        <w:rPr>
          <w:rFonts w:ascii="Calibri" w:hAnsi="Calibri" w:cs="Calibri"/>
          <w:b/>
          <w:sz w:val="22"/>
          <w:szCs w:val="22"/>
        </w:rPr>
        <w:t xml:space="preserve"> </w:t>
      </w:r>
    </w:p>
    <w:p w:rsidR="00317504" w:rsidRPr="00BA0D1C" w:rsidRDefault="00317504" w:rsidP="0088773E">
      <w:pPr>
        <w:rPr>
          <w:rFonts w:ascii="Calibri" w:hAnsi="Calibri" w:cs="Calibri"/>
          <w:sz w:val="22"/>
          <w:szCs w:val="22"/>
        </w:rPr>
      </w:pPr>
    </w:p>
    <w:p w:rsidR="00317504" w:rsidRPr="00BA0D1C" w:rsidRDefault="00317504" w:rsidP="0088773E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BA0D1C">
        <w:rPr>
          <w:rFonts w:ascii="Calibri" w:hAnsi="Calibri" w:cs="Calibri"/>
          <w:sz w:val="22"/>
          <w:szCs w:val="22"/>
        </w:rPr>
        <w:t>Podstawą działalności Grupy Roboczej nr 3 był Plan Pracy Grupy Roboczej nr 3 na 20</w:t>
      </w:r>
      <w:r w:rsidR="00BE6ACC" w:rsidRPr="00BA0D1C">
        <w:rPr>
          <w:rFonts w:ascii="Calibri" w:hAnsi="Calibri" w:cs="Calibri"/>
          <w:sz w:val="22"/>
          <w:szCs w:val="22"/>
        </w:rPr>
        <w:t>2</w:t>
      </w:r>
      <w:r w:rsidR="0045656F">
        <w:rPr>
          <w:rFonts w:ascii="Calibri" w:hAnsi="Calibri" w:cs="Calibri"/>
          <w:sz w:val="22"/>
          <w:szCs w:val="22"/>
        </w:rPr>
        <w:t>3</w:t>
      </w:r>
      <w:r w:rsidRPr="00BA0D1C">
        <w:rPr>
          <w:rFonts w:ascii="Calibri" w:hAnsi="Calibri" w:cs="Calibri"/>
          <w:sz w:val="22"/>
          <w:szCs w:val="22"/>
        </w:rPr>
        <w:t xml:space="preserve"> r.</w:t>
      </w:r>
      <w:r w:rsidR="003F2168">
        <w:rPr>
          <w:rFonts w:ascii="Calibri" w:hAnsi="Calibri" w:cs="Calibri"/>
          <w:sz w:val="22"/>
          <w:szCs w:val="22"/>
        </w:rPr>
        <w:t xml:space="preserve"> </w:t>
      </w:r>
      <w:r w:rsidR="00EA1C5C" w:rsidRPr="00BA0D1C">
        <w:rPr>
          <w:rFonts w:ascii="Calibri" w:hAnsi="Calibri" w:cs="Calibri"/>
          <w:sz w:val="22"/>
          <w:szCs w:val="22"/>
        </w:rPr>
        <w:t xml:space="preserve">zaakceptowany na </w:t>
      </w:r>
      <w:r w:rsidR="0045656F">
        <w:rPr>
          <w:rFonts w:ascii="Calibri" w:hAnsi="Calibri" w:cs="Calibri"/>
          <w:sz w:val="22"/>
          <w:szCs w:val="22"/>
        </w:rPr>
        <w:t>X</w:t>
      </w:r>
      <w:r w:rsidR="00EA1C5C" w:rsidRPr="00BA0D1C">
        <w:rPr>
          <w:rFonts w:ascii="Calibri" w:hAnsi="Calibri" w:cs="Calibri"/>
          <w:sz w:val="22"/>
          <w:szCs w:val="22"/>
        </w:rPr>
        <w:t xml:space="preserve"> posiedzeniu Polsko-Litewskiej Komisji do spraw Wód Granicznych w dni</w:t>
      </w:r>
      <w:r w:rsidR="003F2168">
        <w:rPr>
          <w:rFonts w:ascii="Calibri" w:hAnsi="Calibri" w:cs="Calibri"/>
          <w:sz w:val="22"/>
          <w:szCs w:val="22"/>
        </w:rPr>
        <w:t xml:space="preserve">u </w:t>
      </w:r>
      <w:r w:rsidR="0045656F">
        <w:rPr>
          <w:rFonts w:ascii="Calibri" w:hAnsi="Calibri" w:cs="Calibri"/>
          <w:sz w:val="22"/>
          <w:szCs w:val="22"/>
        </w:rPr>
        <w:t>6</w:t>
      </w:r>
      <w:r w:rsidR="003F2168" w:rsidRPr="003F2168">
        <w:rPr>
          <w:rFonts w:ascii="Calibri" w:hAnsi="Calibri" w:cs="Calibri"/>
          <w:sz w:val="22"/>
          <w:szCs w:val="22"/>
        </w:rPr>
        <w:t xml:space="preserve"> grudnia 202</w:t>
      </w:r>
      <w:r w:rsidR="0045656F">
        <w:rPr>
          <w:rFonts w:ascii="Calibri" w:hAnsi="Calibri" w:cs="Calibri"/>
          <w:sz w:val="22"/>
          <w:szCs w:val="22"/>
        </w:rPr>
        <w:t>2</w:t>
      </w:r>
      <w:r w:rsidR="003F2168" w:rsidRPr="003F2168">
        <w:rPr>
          <w:rFonts w:ascii="Calibri" w:hAnsi="Calibri" w:cs="Calibri"/>
          <w:sz w:val="22"/>
          <w:szCs w:val="22"/>
        </w:rPr>
        <w:t xml:space="preserve"> roku</w:t>
      </w:r>
      <w:r w:rsidR="003F2168">
        <w:rPr>
          <w:rFonts w:ascii="Calibri" w:hAnsi="Calibri" w:cs="Calibri"/>
          <w:sz w:val="22"/>
          <w:szCs w:val="22"/>
        </w:rPr>
        <w:t>.</w:t>
      </w:r>
    </w:p>
    <w:p w:rsidR="00D269A1" w:rsidRPr="00BA0D1C" w:rsidRDefault="00D269A1" w:rsidP="0088773E">
      <w:pPr>
        <w:spacing w:before="60"/>
        <w:jc w:val="both"/>
        <w:rPr>
          <w:rFonts w:ascii="Calibri" w:hAnsi="Calibri" w:cs="Calibri"/>
          <w:sz w:val="22"/>
          <w:szCs w:val="22"/>
        </w:rPr>
      </w:pPr>
    </w:p>
    <w:p w:rsidR="00317504" w:rsidRDefault="0075593A" w:rsidP="0088773E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Plan pracy przewidywał organizację spotkania polsko-litewskiej grupy roboczej nr 3 oraz wspólny pobór prób na rzece </w:t>
      </w:r>
      <w:proofErr w:type="spellStart"/>
      <w:r>
        <w:rPr>
          <w:rFonts w:ascii="Calibri" w:hAnsi="Calibri" w:cs="Calibri"/>
          <w:sz w:val="22"/>
          <w:szCs w:val="22"/>
        </w:rPr>
        <w:t>Szeszupie</w:t>
      </w:r>
      <w:proofErr w:type="spellEnd"/>
      <w:r>
        <w:rPr>
          <w:rFonts w:ascii="Calibri" w:hAnsi="Calibri" w:cs="Calibri"/>
          <w:sz w:val="22"/>
          <w:szCs w:val="22"/>
        </w:rPr>
        <w:t xml:space="preserve">, co zostało zrealizowane. Wspólny pobór miał miejsce </w:t>
      </w:r>
      <w:r w:rsidR="00C10DCF">
        <w:rPr>
          <w:rFonts w:ascii="Calibri" w:hAnsi="Calibri" w:cs="Calibri"/>
          <w:sz w:val="22"/>
          <w:szCs w:val="22"/>
        </w:rPr>
        <w:t>2</w:t>
      </w:r>
      <w:r w:rsidR="0045656F">
        <w:rPr>
          <w:rFonts w:ascii="Calibri" w:hAnsi="Calibri" w:cs="Calibri"/>
          <w:sz w:val="22"/>
          <w:szCs w:val="22"/>
        </w:rPr>
        <w:t>1</w:t>
      </w:r>
      <w:r w:rsidR="00C10DCF">
        <w:rPr>
          <w:rFonts w:ascii="Calibri" w:hAnsi="Calibri" w:cs="Calibri"/>
          <w:sz w:val="22"/>
          <w:szCs w:val="22"/>
        </w:rPr>
        <w:t>.09.202</w:t>
      </w:r>
      <w:r w:rsidR="00663D0B">
        <w:rPr>
          <w:rFonts w:ascii="Calibri" w:hAnsi="Calibri" w:cs="Calibri"/>
          <w:sz w:val="22"/>
          <w:szCs w:val="22"/>
        </w:rPr>
        <w:t>3</w:t>
      </w:r>
      <w:r w:rsidR="00C10DCF">
        <w:rPr>
          <w:rFonts w:ascii="Calibri" w:hAnsi="Calibri" w:cs="Calibri"/>
          <w:sz w:val="22"/>
          <w:szCs w:val="22"/>
        </w:rPr>
        <w:t>. Obie strony niezależnie przeprowadziły oznaczenia w swoich laboratoriach i drogą elektroniczną wymieniły się wynikami.</w:t>
      </w:r>
    </w:p>
    <w:p w:rsidR="0085525E" w:rsidRDefault="0085525E" w:rsidP="0088773E">
      <w:pPr>
        <w:spacing w:before="60"/>
        <w:jc w:val="both"/>
        <w:rPr>
          <w:rFonts w:ascii="Calibri" w:hAnsi="Calibri" w:cs="Calibri"/>
          <w:sz w:val="22"/>
          <w:szCs w:val="22"/>
        </w:rPr>
      </w:pPr>
    </w:p>
    <w:p w:rsidR="008376F7" w:rsidRDefault="00C10DCF" w:rsidP="0088773E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dniu </w:t>
      </w:r>
      <w:r w:rsidR="0045656F">
        <w:rPr>
          <w:rFonts w:ascii="Calibri" w:hAnsi="Calibri" w:cs="Calibri"/>
          <w:sz w:val="22"/>
          <w:szCs w:val="22"/>
        </w:rPr>
        <w:t>24</w:t>
      </w:r>
      <w:r>
        <w:rPr>
          <w:rFonts w:ascii="Calibri" w:hAnsi="Calibri" w:cs="Calibri"/>
          <w:sz w:val="22"/>
          <w:szCs w:val="22"/>
        </w:rPr>
        <w:t>.11.202</w:t>
      </w:r>
      <w:r w:rsidR="00663D0B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zorganizowano w trybie online spotkanie </w:t>
      </w:r>
      <w:r w:rsidRPr="00C10DCF">
        <w:rPr>
          <w:rFonts w:ascii="Calibri" w:hAnsi="Calibri" w:cs="Calibri"/>
          <w:sz w:val="22"/>
          <w:szCs w:val="22"/>
        </w:rPr>
        <w:t>polsko-litewskiej grupy roboczej nr 3</w:t>
      </w:r>
      <w:r w:rsidR="008376F7">
        <w:rPr>
          <w:rFonts w:ascii="Calibri" w:hAnsi="Calibri" w:cs="Calibri"/>
          <w:sz w:val="22"/>
          <w:szCs w:val="22"/>
        </w:rPr>
        <w:t>,</w:t>
      </w:r>
      <w:r w:rsidR="00790981">
        <w:rPr>
          <w:rFonts w:ascii="Calibri" w:hAnsi="Calibri" w:cs="Calibri"/>
          <w:sz w:val="22"/>
          <w:szCs w:val="22"/>
        </w:rPr>
        <w:t xml:space="preserve"> na którym</w:t>
      </w:r>
      <w:r w:rsidR="008376F7">
        <w:rPr>
          <w:rFonts w:ascii="Calibri" w:hAnsi="Calibri" w:cs="Calibri"/>
          <w:sz w:val="22"/>
          <w:szCs w:val="22"/>
        </w:rPr>
        <w:t>:</w:t>
      </w:r>
      <w:r w:rsidR="00790981">
        <w:rPr>
          <w:rFonts w:ascii="Calibri" w:hAnsi="Calibri" w:cs="Calibri"/>
          <w:sz w:val="22"/>
          <w:szCs w:val="22"/>
        </w:rPr>
        <w:t xml:space="preserve"> </w:t>
      </w:r>
    </w:p>
    <w:p w:rsidR="006B4EAA" w:rsidRDefault="006B4EAA" w:rsidP="0088773E">
      <w:pPr>
        <w:spacing w:before="60"/>
        <w:jc w:val="both"/>
        <w:rPr>
          <w:rFonts w:ascii="Calibri" w:hAnsi="Calibri" w:cs="Calibri"/>
          <w:sz w:val="22"/>
          <w:szCs w:val="22"/>
        </w:rPr>
      </w:pPr>
    </w:p>
    <w:p w:rsidR="00C10DCF" w:rsidRPr="006B4EAA" w:rsidRDefault="008376F7" w:rsidP="008376F7">
      <w:pPr>
        <w:numPr>
          <w:ilvl w:val="0"/>
          <w:numId w:val="18"/>
        </w:numPr>
        <w:spacing w:before="60"/>
        <w:jc w:val="both"/>
        <w:rPr>
          <w:rFonts w:ascii="Calibri" w:hAnsi="Calibri" w:cs="Calibri"/>
          <w:b/>
          <w:sz w:val="22"/>
          <w:szCs w:val="22"/>
        </w:rPr>
      </w:pPr>
      <w:r w:rsidRPr="006B4EAA">
        <w:rPr>
          <w:rFonts w:ascii="Calibri" w:hAnsi="Calibri" w:cs="Calibri"/>
          <w:b/>
          <w:sz w:val="22"/>
          <w:szCs w:val="22"/>
        </w:rPr>
        <w:t xml:space="preserve">Przeanalizowano wyniki ze wspólnego poboru prób </w:t>
      </w:r>
      <w:r w:rsidR="006B4EAA">
        <w:rPr>
          <w:rFonts w:ascii="Calibri" w:hAnsi="Calibri" w:cs="Calibri"/>
          <w:b/>
          <w:sz w:val="22"/>
          <w:szCs w:val="22"/>
        </w:rPr>
        <w:t>z rzeki</w:t>
      </w:r>
      <w:r w:rsidRPr="006B4EAA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6B4EAA">
        <w:rPr>
          <w:rFonts w:ascii="Calibri" w:hAnsi="Calibri" w:cs="Calibri"/>
          <w:b/>
          <w:sz w:val="22"/>
          <w:szCs w:val="22"/>
        </w:rPr>
        <w:t>Szeszup</w:t>
      </w:r>
      <w:r w:rsidR="006B4EAA">
        <w:rPr>
          <w:rFonts w:ascii="Calibri" w:hAnsi="Calibri" w:cs="Calibri"/>
          <w:b/>
          <w:sz w:val="22"/>
          <w:szCs w:val="22"/>
        </w:rPr>
        <w:t>y</w:t>
      </w:r>
      <w:proofErr w:type="spellEnd"/>
      <w:r w:rsidR="00EC0A1F">
        <w:rPr>
          <w:rFonts w:ascii="Calibri" w:hAnsi="Calibri" w:cs="Calibri"/>
          <w:b/>
          <w:sz w:val="22"/>
          <w:szCs w:val="22"/>
        </w:rPr>
        <w:t xml:space="preserve"> oraz poinformowano o wspólnych poborach wód podziemnych ze strefy przygranicznej (3 po stronie polskiej i 3 po stronie litewskiej)</w:t>
      </w:r>
      <w:r w:rsidR="00CE3ECF">
        <w:rPr>
          <w:rFonts w:ascii="Calibri" w:hAnsi="Calibri" w:cs="Calibri"/>
          <w:b/>
          <w:sz w:val="22"/>
          <w:szCs w:val="22"/>
        </w:rPr>
        <w:t>.</w:t>
      </w:r>
    </w:p>
    <w:p w:rsidR="006B4EAA" w:rsidRDefault="0045656F" w:rsidP="006B4EAA">
      <w:pPr>
        <w:spacing w:before="60"/>
        <w:ind w:left="720"/>
        <w:jc w:val="both"/>
        <w:rPr>
          <w:rFonts w:ascii="Calibri" w:hAnsi="Calibri" w:cs="Calibri"/>
          <w:sz w:val="22"/>
          <w:szCs w:val="22"/>
        </w:rPr>
      </w:pPr>
      <w:r w:rsidRPr="0045656F">
        <w:rPr>
          <w:rFonts w:ascii="Calibri" w:hAnsi="Calibri" w:cs="Calibri"/>
          <w:sz w:val="22"/>
          <w:szCs w:val="22"/>
        </w:rPr>
        <w:t xml:space="preserve">Wodę </w:t>
      </w:r>
      <w:r w:rsidR="00EC0A1F">
        <w:rPr>
          <w:rFonts w:ascii="Calibri" w:hAnsi="Calibri" w:cs="Calibri"/>
          <w:sz w:val="22"/>
          <w:szCs w:val="22"/>
        </w:rPr>
        <w:t xml:space="preserve">powierzchniową </w:t>
      </w:r>
      <w:r w:rsidRPr="0045656F">
        <w:rPr>
          <w:rFonts w:ascii="Calibri" w:hAnsi="Calibri" w:cs="Calibri"/>
          <w:sz w:val="22"/>
          <w:szCs w:val="22"/>
        </w:rPr>
        <w:t>analizowano pod kątem 29 wskaźników</w:t>
      </w:r>
      <w:r>
        <w:rPr>
          <w:rFonts w:ascii="Calibri" w:hAnsi="Calibri" w:cs="Calibri"/>
          <w:sz w:val="22"/>
          <w:szCs w:val="22"/>
        </w:rPr>
        <w:t xml:space="preserve"> fizykochemicznych</w:t>
      </w:r>
      <w:r w:rsidR="006B4EAA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Pr="0045656F">
        <w:rPr>
          <w:rFonts w:ascii="Calibri" w:hAnsi="Calibri" w:cs="Calibri"/>
          <w:sz w:val="22"/>
          <w:szCs w:val="22"/>
        </w:rPr>
        <w:t xml:space="preserve">Wyniki </w:t>
      </w:r>
      <w:r>
        <w:rPr>
          <w:rFonts w:ascii="Calibri" w:hAnsi="Calibri" w:cs="Calibri"/>
          <w:sz w:val="22"/>
          <w:szCs w:val="22"/>
        </w:rPr>
        <w:t xml:space="preserve">analiz laboratoryjnych </w:t>
      </w:r>
      <w:r w:rsidRPr="0045656F">
        <w:rPr>
          <w:rFonts w:ascii="Calibri" w:hAnsi="Calibri" w:cs="Calibri"/>
          <w:sz w:val="22"/>
          <w:szCs w:val="22"/>
        </w:rPr>
        <w:t>były zbliżone</w:t>
      </w:r>
      <w:r>
        <w:rPr>
          <w:rFonts w:ascii="Calibri" w:hAnsi="Calibri" w:cs="Calibri"/>
          <w:sz w:val="22"/>
          <w:szCs w:val="22"/>
        </w:rPr>
        <w:t>, nie odbiegały od norm</w:t>
      </w:r>
      <w:r w:rsidRPr="0045656F">
        <w:rPr>
          <w:rFonts w:ascii="Calibri" w:hAnsi="Calibri" w:cs="Calibri"/>
          <w:sz w:val="22"/>
          <w:szCs w:val="22"/>
        </w:rPr>
        <w:t xml:space="preserve"> i nie budziły zastrzeżeń</w:t>
      </w:r>
      <w:r>
        <w:rPr>
          <w:rFonts w:ascii="Calibri" w:hAnsi="Calibri" w:cs="Calibri"/>
          <w:sz w:val="22"/>
          <w:szCs w:val="22"/>
        </w:rPr>
        <w:t>.</w:t>
      </w:r>
    </w:p>
    <w:p w:rsidR="00EC0A1F" w:rsidRDefault="00955141" w:rsidP="00955141">
      <w:pPr>
        <w:spacing w:before="60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w</w:t>
      </w:r>
      <w:r w:rsidR="00EC0A1F">
        <w:rPr>
          <w:rFonts w:ascii="Calibri" w:hAnsi="Calibri" w:cs="Calibri"/>
          <w:sz w:val="22"/>
          <w:szCs w:val="22"/>
        </w:rPr>
        <w:t>od</w:t>
      </w:r>
      <w:r>
        <w:rPr>
          <w:rFonts w:ascii="Calibri" w:hAnsi="Calibri" w:cs="Calibri"/>
          <w:sz w:val="22"/>
          <w:szCs w:val="22"/>
        </w:rPr>
        <w:t>ach</w:t>
      </w:r>
      <w:r w:rsidR="00EC0A1F">
        <w:rPr>
          <w:rFonts w:ascii="Calibri" w:hAnsi="Calibri" w:cs="Calibri"/>
          <w:sz w:val="22"/>
          <w:szCs w:val="22"/>
        </w:rPr>
        <w:t xml:space="preserve"> podziemn</w:t>
      </w:r>
      <w:r>
        <w:rPr>
          <w:rFonts w:ascii="Calibri" w:hAnsi="Calibri" w:cs="Calibri"/>
          <w:sz w:val="22"/>
          <w:szCs w:val="22"/>
        </w:rPr>
        <w:t xml:space="preserve">ych </w:t>
      </w:r>
      <w:r w:rsidR="00794C78">
        <w:rPr>
          <w:rFonts w:ascii="Calibri" w:hAnsi="Calibri" w:cs="Calibri"/>
          <w:sz w:val="22"/>
          <w:szCs w:val="22"/>
        </w:rPr>
        <w:t>przeprowadzono badania pod kątem</w:t>
      </w:r>
      <w:r>
        <w:rPr>
          <w:rFonts w:ascii="Calibri" w:hAnsi="Calibri" w:cs="Calibri"/>
          <w:sz w:val="22"/>
          <w:szCs w:val="22"/>
        </w:rPr>
        <w:t xml:space="preserve"> </w:t>
      </w:r>
      <w:r w:rsidR="00EC0A1F" w:rsidRPr="00EC0A1F">
        <w:rPr>
          <w:rFonts w:ascii="Calibri" w:hAnsi="Calibri" w:cs="Calibri"/>
          <w:sz w:val="22"/>
          <w:szCs w:val="22"/>
        </w:rPr>
        <w:t>temperatur</w:t>
      </w:r>
      <w:r w:rsidR="00794C78">
        <w:rPr>
          <w:rFonts w:ascii="Calibri" w:hAnsi="Calibri" w:cs="Calibri"/>
          <w:sz w:val="22"/>
          <w:szCs w:val="22"/>
        </w:rPr>
        <w:t>y</w:t>
      </w:r>
      <w:r w:rsidR="00EC0A1F" w:rsidRPr="00EC0A1F">
        <w:rPr>
          <w:rFonts w:ascii="Calibri" w:hAnsi="Calibri" w:cs="Calibri"/>
          <w:sz w:val="22"/>
          <w:szCs w:val="22"/>
        </w:rPr>
        <w:t>, zawartoś</w:t>
      </w:r>
      <w:r w:rsidR="00794C78">
        <w:rPr>
          <w:rFonts w:ascii="Calibri" w:hAnsi="Calibri" w:cs="Calibri"/>
          <w:sz w:val="22"/>
          <w:szCs w:val="22"/>
        </w:rPr>
        <w:t>ci</w:t>
      </w:r>
      <w:r w:rsidR="00EC0A1F" w:rsidRPr="00EC0A1F">
        <w:rPr>
          <w:rFonts w:ascii="Calibri" w:hAnsi="Calibri" w:cs="Calibri"/>
          <w:sz w:val="22"/>
          <w:szCs w:val="22"/>
        </w:rPr>
        <w:t xml:space="preserve"> tlenu rozpuszczonego</w:t>
      </w:r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EC0A1F" w:rsidRPr="00EC0A1F">
        <w:rPr>
          <w:rFonts w:ascii="Calibri" w:hAnsi="Calibri" w:cs="Calibri"/>
          <w:sz w:val="22"/>
          <w:szCs w:val="22"/>
        </w:rPr>
        <w:t>pH</w:t>
      </w:r>
      <w:proofErr w:type="spellEnd"/>
      <w:r w:rsidR="00EC0A1F" w:rsidRPr="00EC0A1F">
        <w:rPr>
          <w:rFonts w:ascii="Calibri" w:hAnsi="Calibri" w:cs="Calibri"/>
          <w:sz w:val="22"/>
          <w:szCs w:val="22"/>
        </w:rPr>
        <w:t>, przewodnoś</w:t>
      </w:r>
      <w:r w:rsidR="00794C78">
        <w:rPr>
          <w:rFonts w:ascii="Calibri" w:hAnsi="Calibri" w:cs="Calibri"/>
          <w:sz w:val="22"/>
          <w:szCs w:val="22"/>
        </w:rPr>
        <w:t>ci</w:t>
      </w:r>
      <w:r w:rsidR="00EC0A1F" w:rsidRPr="00EC0A1F">
        <w:rPr>
          <w:rFonts w:ascii="Calibri" w:hAnsi="Calibri" w:cs="Calibri"/>
          <w:sz w:val="22"/>
          <w:szCs w:val="22"/>
        </w:rPr>
        <w:t xml:space="preserve"> elektrolityczn</w:t>
      </w:r>
      <w:r w:rsidR="00794C78">
        <w:rPr>
          <w:rFonts w:ascii="Calibri" w:hAnsi="Calibri" w:cs="Calibri"/>
          <w:sz w:val="22"/>
          <w:szCs w:val="22"/>
        </w:rPr>
        <w:t>ej</w:t>
      </w:r>
      <w:r>
        <w:rPr>
          <w:rFonts w:ascii="Calibri" w:hAnsi="Calibri" w:cs="Calibri"/>
          <w:sz w:val="22"/>
          <w:szCs w:val="22"/>
        </w:rPr>
        <w:t xml:space="preserve"> </w:t>
      </w:r>
      <w:r w:rsidR="00EC0A1F" w:rsidRPr="00EC0A1F">
        <w:rPr>
          <w:rFonts w:ascii="Calibri" w:hAnsi="Calibri" w:cs="Calibri"/>
          <w:sz w:val="22"/>
          <w:szCs w:val="22"/>
        </w:rPr>
        <w:t>właściw</w:t>
      </w:r>
      <w:r w:rsidR="00794C78">
        <w:rPr>
          <w:rFonts w:ascii="Calibri" w:hAnsi="Calibri" w:cs="Calibri"/>
          <w:sz w:val="22"/>
          <w:szCs w:val="22"/>
        </w:rPr>
        <w:t>ej</w:t>
      </w:r>
      <w:r>
        <w:rPr>
          <w:rFonts w:ascii="Calibri" w:hAnsi="Calibri" w:cs="Calibri"/>
          <w:sz w:val="22"/>
          <w:szCs w:val="22"/>
        </w:rPr>
        <w:t>.</w:t>
      </w:r>
    </w:p>
    <w:p w:rsidR="006B4EAA" w:rsidRDefault="006B4EAA" w:rsidP="006B4EAA">
      <w:pPr>
        <w:spacing w:before="60"/>
        <w:ind w:left="720"/>
        <w:jc w:val="both"/>
        <w:rPr>
          <w:rFonts w:ascii="Calibri" w:hAnsi="Calibri" w:cs="Calibri"/>
          <w:sz w:val="22"/>
          <w:szCs w:val="22"/>
        </w:rPr>
      </w:pPr>
    </w:p>
    <w:p w:rsidR="008376F7" w:rsidRDefault="008376F7" w:rsidP="008376F7">
      <w:pPr>
        <w:numPr>
          <w:ilvl w:val="0"/>
          <w:numId w:val="18"/>
        </w:numPr>
        <w:spacing w:before="60"/>
        <w:jc w:val="both"/>
        <w:rPr>
          <w:rFonts w:ascii="Calibri" w:hAnsi="Calibri" w:cs="Calibri"/>
          <w:sz w:val="22"/>
          <w:szCs w:val="22"/>
        </w:rPr>
      </w:pPr>
      <w:r w:rsidRPr="006B4EAA">
        <w:rPr>
          <w:rFonts w:ascii="Calibri" w:hAnsi="Calibri" w:cs="Calibri"/>
          <w:b/>
          <w:sz w:val="22"/>
          <w:szCs w:val="22"/>
        </w:rPr>
        <w:t>Wymieniono aktualne informacje na temat monitorowania transgranicznych jednolitych części wód powierzchniowych i podziemnych</w:t>
      </w:r>
      <w:r w:rsidR="006B4EAA">
        <w:rPr>
          <w:rFonts w:ascii="Calibri" w:hAnsi="Calibri" w:cs="Calibri"/>
          <w:sz w:val="22"/>
          <w:szCs w:val="22"/>
        </w:rPr>
        <w:t>.</w:t>
      </w:r>
    </w:p>
    <w:p w:rsidR="0045656F" w:rsidRDefault="003C51E2" w:rsidP="009E378E">
      <w:pPr>
        <w:spacing w:before="60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Obie strony przekazały sobie drogą elektroniczną wyniki niezależnie prowadzonych badań monitoringowych na </w:t>
      </w:r>
      <w:r w:rsidR="0045656F">
        <w:rPr>
          <w:rFonts w:ascii="Calibri" w:hAnsi="Calibri" w:cs="Calibri"/>
          <w:sz w:val="22"/>
          <w:szCs w:val="22"/>
        </w:rPr>
        <w:t xml:space="preserve">wodach </w:t>
      </w:r>
      <w:r>
        <w:rPr>
          <w:rFonts w:ascii="Calibri" w:hAnsi="Calibri" w:cs="Calibri"/>
          <w:sz w:val="22"/>
          <w:szCs w:val="22"/>
        </w:rPr>
        <w:t>transgranicznych za 202</w:t>
      </w:r>
      <w:r w:rsidR="0045656F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rok.</w:t>
      </w:r>
    </w:p>
    <w:p w:rsidR="00BA39EA" w:rsidRPr="002C3D95" w:rsidRDefault="00BA39EA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 w:rsidRPr="002C3D95">
        <w:rPr>
          <w:rFonts w:ascii="Calibri" w:hAnsi="Calibri" w:cs="Calibri"/>
          <w:sz w:val="22"/>
          <w:szCs w:val="22"/>
        </w:rPr>
        <w:t xml:space="preserve">Strona litewska poinformowała, że w 2022 r. w rzece </w:t>
      </w:r>
      <w:proofErr w:type="spellStart"/>
      <w:r w:rsidRPr="002C3D95">
        <w:rPr>
          <w:rFonts w:ascii="Calibri" w:hAnsi="Calibri" w:cs="Calibri"/>
          <w:sz w:val="22"/>
          <w:szCs w:val="22"/>
        </w:rPr>
        <w:t>Szeszupie</w:t>
      </w:r>
      <w:proofErr w:type="spellEnd"/>
      <w:r w:rsidRPr="002C3D95">
        <w:rPr>
          <w:rFonts w:ascii="Calibri" w:hAnsi="Calibri" w:cs="Calibri"/>
          <w:sz w:val="22"/>
          <w:szCs w:val="22"/>
        </w:rPr>
        <w:t xml:space="preserve"> przeprowadzono monitoring transgranicznych wód powierzchniowych. Jakość wody w rzece </w:t>
      </w:r>
      <w:proofErr w:type="spellStart"/>
      <w:r w:rsidR="009E378E">
        <w:rPr>
          <w:rFonts w:ascii="Calibri" w:hAnsi="Calibri" w:cs="Calibri"/>
          <w:sz w:val="22"/>
          <w:szCs w:val="22"/>
        </w:rPr>
        <w:t>Szeszupie</w:t>
      </w:r>
      <w:proofErr w:type="spellEnd"/>
      <w:r w:rsidRPr="002C3D95">
        <w:rPr>
          <w:rFonts w:ascii="Calibri" w:hAnsi="Calibri" w:cs="Calibri"/>
          <w:sz w:val="22"/>
          <w:szCs w:val="22"/>
        </w:rPr>
        <w:t xml:space="preserve"> </w:t>
      </w:r>
      <w:r w:rsidR="00860E56" w:rsidRPr="002C3D95">
        <w:rPr>
          <w:rFonts w:ascii="Calibri" w:hAnsi="Calibri" w:cs="Calibri"/>
          <w:sz w:val="22"/>
          <w:szCs w:val="22"/>
        </w:rPr>
        <w:t>sklasyfikowano jako</w:t>
      </w:r>
      <w:r w:rsidRPr="002C3D95">
        <w:rPr>
          <w:rFonts w:ascii="Calibri" w:hAnsi="Calibri" w:cs="Calibri"/>
          <w:sz w:val="22"/>
          <w:szCs w:val="22"/>
        </w:rPr>
        <w:t xml:space="preserve"> bardzo dobry potencjał ekologiczny</w:t>
      </w:r>
      <w:r w:rsidR="00860E56" w:rsidRPr="002C3D95">
        <w:rPr>
          <w:rFonts w:ascii="Calibri" w:hAnsi="Calibri" w:cs="Calibri"/>
          <w:sz w:val="22"/>
          <w:szCs w:val="22"/>
        </w:rPr>
        <w:t>,</w:t>
      </w:r>
      <w:r w:rsidRPr="002C3D95">
        <w:rPr>
          <w:rFonts w:ascii="Calibri" w:hAnsi="Calibri" w:cs="Calibri"/>
          <w:sz w:val="22"/>
          <w:szCs w:val="22"/>
        </w:rPr>
        <w:t xml:space="preserve"> zgodnie z wartościami większości badanych parametrów (tlen, związki azotu i fosforu) oraz dobry potencjał ekologiczny zgodnie z BZT7.</w:t>
      </w:r>
    </w:p>
    <w:p w:rsidR="00EC0A1F" w:rsidRPr="00EC0A1F" w:rsidRDefault="00EC0A1F" w:rsidP="009E378E">
      <w:pPr>
        <w:spacing w:before="60"/>
        <w:ind w:left="720"/>
        <w:jc w:val="both"/>
        <w:rPr>
          <w:rFonts w:ascii="Calibri" w:hAnsi="Calibri" w:cs="Calibri"/>
          <w:sz w:val="22"/>
          <w:szCs w:val="22"/>
        </w:rPr>
      </w:pPr>
      <w:r w:rsidRPr="00EC0A1F">
        <w:rPr>
          <w:rFonts w:ascii="Calibri" w:hAnsi="Calibri" w:cs="Calibri"/>
          <w:sz w:val="22"/>
          <w:szCs w:val="22"/>
        </w:rPr>
        <w:t xml:space="preserve">Strona polska przekazała wyniki badań i klasyfikację wskaźników z monitoringu badawczego i operacyjnego jednolitych części wód powierzchniowych (rzek: </w:t>
      </w:r>
      <w:proofErr w:type="spellStart"/>
      <w:r w:rsidRPr="00EC0A1F">
        <w:rPr>
          <w:rFonts w:ascii="Calibri" w:hAnsi="Calibri" w:cs="Calibri"/>
          <w:sz w:val="22"/>
          <w:szCs w:val="22"/>
        </w:rPr>
        <w:t>Szeszupy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EC0A1F">
        <w:rPr>
          <w:rFonts w:ascii="Calibri" w:hAnsi="Calibri" w:cs="Calibri"/>
          <w:sz w:val="22"/>
          <w:szCs w:val="22"/>
        </w:rPr>
        <w:t>Szelmentki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, Marychy, </w:t>
      </w:r>
      <w:proofErr w:type="spellStart"/>
      <w:r w:rsidRPr="00EC0A1F">
        <w:rPr>
          <w:rFonts w:ascii="Calibri" w:hAnsi="Calibri" w:cs="Calibri"/>
          <w:sz w:val="22"/>
          <w:szCs w:val="22"/>
        </w:rPr>
        <w:t>Hołnianki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, Wigry, jezior: </w:t>
      </w:r>
      <w:proofErr w:type="spellStart"/>
      <w:r w:rsidRPr="00EC0A1F">
        <w:rPr>
          <w:rFonts w:ascii="Calibri" w:hAnsi="Calibri" w:cs="Calibri"/>
          <w:sz w:val="22"/>
          <w:szCs w:val="22"/>
        </w:rPr>
        <w:t>Gaładuś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EC0A1F">
        <w:rPr>
          <w:rFonts w:ascii="Calibri" w:hAnsi="Calibri" w:cs="Calibri"/>
          <w:sz w:val="22"/>
          <w:szCs w:val="22"/>
        </w:rPr>
        <w:t>Bałądź</w:t>
      </w:r>
      <w:proofErr w:type="spellEnd"/>
      <w:r w:rsidR="00860E56">
        <w:rPr>
          <w:rFonts w:ascii="Calibri" w:hAnsi="Calibri" w:cs="Calibri"/>
          <w:sz w:val="22"/>
          <w:szCs w:val="22"/>
        </w:rPr>
        <w:t>),</w:t>
      </w:r>
      <w:r w:rsidRPr="00EC0A1F">
        <w:rPr>
          <w:rFonts w:ascii="Calibri" w:hAnsi="Calibri" w:cs="Calibri"/>
          <w:sz w:val="22"/>
          <w:szCs w:val="22"/>
        </w:rPr>
        <w:t xml:space="preserve"> zrealizowanego w 2022 r. oraz bieżące wyniki badań monitoringu diagnostycznego (rzek: </w:t>
      </w:r>
      <w:proofErr w:type="spellStart"/>
      <w:r w:rsidRPr="00EC0A1F">
        <w:rPr>
          <w:rFonts w:ascii="Calibri" w:hAnsi="Calibri" w:cs="Calibri"/>
          <w:sz w:val="22"/>
          <w:szCs w:val="22"/>
        </w:rPr>
        <w:t>Szeszupy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EC0A1F">
        <w:rPr>
          <w:rFonts w:ascii="Calibri" w:hAnsi="Calibri" w:cs="Calibri"/>
          <w:sz w:val="22"/>
          <w:szCs w:val="22"/>
        </w:rPr>
        <w:t>Szelmentki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, Marychy, </w:t>
      </w:r>
      <w:proofErr w:type="spellStart"/>
      <w:r w:rsidRPr="00EC0A1F">
        <w:rPr>
          <w:rFonts w:ascii="Calibri" w:hAnsi="Calibri" w:cs="Calibri"/>
          <w:sz w:val="22"/>
          <w:szCs w:val="22"/>
        </w:rPr>
        <w:t>Hołnianki</w:t>
      </w:r>
      <w:proofErr w:type="spellEnd"/>
      <w:r w:rsidRPr="00EC0A1F">
        <w:rPr>
          <w:rFonts w:ascii="Calibri" w:hAnsi="Calibri" w:cs="Calibri"/>
          <w:sz w:val="22"/>
          <w:szCs w:val="22"/>
        </w:rPr>
        <w:t>, Wigry) i operacyjnego chemicznego jezior (</w:t>
      </w:r>
      <w:proofErr w:type="spellStart"/>
      <w:r w:rsidRPr="00EC0A1F">
        <w:rPr>
          <w:rFonts w:ascii="Calibri" w:hAnsi="Calibri" w:cs="Calibri"/>
          <w:sz w:val="22"/>
          <w:szCs w:val="22"/>
        </w:rPr>
        <w:t>Gaładuś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EC0A1F">
        <w:rPr>
          <w:rFonts w:ascii="Calibri" w:hAnsi="Calibri" w:cs="Calibri"/>
          <w:sz w:val="22"/>
          <w:szCs w:val="22"/>
        </w:rPr>
        <w:t>Bałądź</w:t>
      </w:r>
      <w:proofErr w:type="spellEnd"/>
      <w:r w:rsidRPr="00EC0A1F">
        <w:rPr>
          <w:rFonts w:ascii="Calibri" w:hAnsi="Calibri" w:cs="Calibri"/>
          <w:sz w:val="22"/>
          <w:szCs w:val="22"/>
        </w:rPr>
        <w:t>).</w:t>
      </w:r>
    </w:p>
    <w:p w:rsidR="00F6245B" w:rsidRDefault="00EC0A1F" w:rsidP="009E378E">
      <w:pPr>
        <w:spacing w:before="60"/>
        <w:ind w:left="720"/>
        <w:jc w:val="both"/>
        <w:rPr>
          <w:rFonts w:ascii="Calibri" w:hAnsi="Calibri" w:cs="Calibri"/>
          <w:sz w:val="22"/>
          <w:szCs w:val="22"/>
        </w:rPr>
      </w:pPr>
      <w:r w:rsidRPr="00EC0A1F">
        <w:rPr>
          <w:rFonts w:ascii="Calibri" w:hAnsi="Calibri" w:cs="Calibri"/>
          <w:sz w:val="22"/>
          <w:szCs w:val="22"/>
        </w:rPr>
        <w:t xml:space="preserve">Większość klasyfikowanych w 2022 r. wskaźników stanu ekologicznego i chemicznego badanych </w:t>
      </w:r>
      <w:proofErr w:type="spellStart"/>
      <w:r w:rsidRPr="00EC0A1F">
        <w:rPr>
          <w:rFonts w:ascii="Calibri" w:hAnsi="Calibri" w:cs="Calibri"/>
          <w:sz w:val="22"/>
          <w:szCs w:val="22"/>
        </w:rPr>
        <w:t>jcwp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 mieściła się w 1 i 2 klasie. Poniżej dobrego stanu chemicznego sklasyfikowano średnioroczne stężenia </w:t>
      </w:r>
      <w:proofErr w:type="spellStart"/>
      <w:r w:rsidRPr="00EC0A1F">
        <w:rPr>
          <w:rFonts w:ascii="Calibri" w:hAnsi="Calibri" w:cs="Calibri"/>
          <w:sz w:val="22"/>
          <w:szCs w:val="22"/>
        </w:rPr>
        <w:t>benzo</w:t>
      </w:r>
      <w:proofErr w:type="spellEnd"/>
      <w:r w:rsidRPr="00EC0A1F">
        <w:rPr>
          <w:rFonts w:ascii="Calibri" w:hAnsi="Calibri" w:cs="Calibri"/>
          <w:sz w:val="22"/>
          <w:szCs w:val="22"/>
        </w:rPr>
        <w:t>(a)</w:t>
      </w:r>
      <w:proofErr w:type="spellStart"/>
      <w:r w:rsidRPr="00EC0A1F">
        <w:rPr>
          <w:rFonts w:ascii="Calibri" w:hAnsi="Calibri" w:cs="Calibri"/>
          <w:sz w:val="22"/>
          <w:szCs w:val="22"/>
        </w:rPr>
        <w:t>pirenu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EC0A1F">
        <w:rPr>
          <w:rFonts w:ascii="Calibri" w:hAnsi="Calibri" w:cs="Calibri"/>
          <w:sz w:val="22"/>
          <w:szCs w:val="22"/>
        </w:rPr>
        <w:t>Szeszupie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EC0A1F">
        <w:rPr>
          <w:rFonts w:ascii="Calibri" w:hAnsi="Calibri" w:cs="Calibri"/>
          <w:sz w:val="22"/>
          <w:szCs w:val="22"/>
        </w:rPr>
        <w:t>Szelmentce</w:t>
      </w:r>
      <w:proofErr w:type="spellEnd"/>
      <w:r w:rsidRPr="00EC0A1F">
        <w:rPr>
          <w:rFonts w:ascii="Calibri" w:hAnsi="Calibri" w:cs="Calibri"/>
          <w:sz w:val="22"/>
          <w:szCs w:val="22"/>
        </w:rPr>
        <w:t xml:space="preserve"> oraz jeziorze </w:t>
      </w:r>
      <w:proofErr w:type="spellStart"/>
      <w:r w:rsidRPr="00EC0A1F">
        <w:rPr>
          <w:rFonts w:ascii="Calibri" w:hAnsi="Calibri" w:cs="Calibri"/>
          <w:sz w:val="22"/>
          <w:szCs w:val="22"/>
        </w:rPr>
        <w:t>Gaładuś</w:t>
      </w:r>
      <w:proofErr w:type="spellEnd"/>
      <w:r w:rsidR="00F6245B">
        <w:rPr>
          <w:rFonts w:ascii="Calibri" w:hAnsi="Calibri" w:cs="Calibri"/>
          <w:sz w:val="22"/>
          <w:szCs w:val="22"/>
        </w:rPr>
        <w:t>.</w:t>
      </w:r>
    </w:p>
    <w:p w:rsidR="00871D36" w:rsidRPr="002C3D95" w:rsidRDefault="00871D36" w:rsidP="00E52848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Strona litewska w</w:t>
      </w:r>
      <w:r w:rsidRPr="00871D36">
        <w:rPr>
          <w:rFonts w:ascii="Calibri" w:hAnsi="Calibri" w:cs="Calibri"/>
          <w:sz w:val="22"/>
          <w:szCs w:val="22"/>
        </w:rPr>
        <w:t xml:space="preserve"> 2023 r</w:t>
      </w:r>
      <w:r>
        <w:rPr>
          <w:rFonts w:ascii="Calibri" w:hAnsi="Calibri" w:cs="Calibri"/>
          <w:sz w:val="22"/>
          <w:szCs w:val="22"/>
        </w:rPr>
        <w:t>oku</w:t>
      </w:r>
      <w:r w:rsidRPr="00871D36">
        <w:rPr>
          <w:rFonts w:ascii="Calibri" w:hAnsi="Calibri" w:cs="Calibri"/>
          <w:sz w:val="22"/>
          <w:szCs w:val="22"/>
        </w:rPr>
        <w:t xml:space="preserve"> przeprowadz</w:t>
      </w:r>
      <w:r>
        <w:rPr>
          <w:rFonts w:ascii="Calibri" w:hAnsi="Calibri" w:cs="Calibri"/>
          <w:sz w:val="22"/>
          <w:szCs w:val="22"/>
        </w:rPr>
        <w:t>iła</w:t>
      </w:r>
      <w:r w:rsidRPr="00871D36">
        <w:rPr>
          <w:rFonts w:ascii="Calibri" w:hAnsi="Calibri" w:cs="Calibri"/>
          <w:sz w:val="22"/>
          <w:szCs w:val="22"/>
        </w:rPr>
        <w:t xml:space="preserve"> </w:t>
      </w:r>
      <w:r w:rsidRPr="002C3D95">
        <w:rPr>
          <w:rFonts w:ascii="Calibri" w:hAnsi="Calibri" w:cs="Calibri"/>
          <w:sz w:val="22"/>
          <w:szCs w:val="22"/>
        </w:rPr>
        <w:t xml:space="preserve">monitoring rzeki </w:t>
      </w:r>
      <w:proofErr w:type="spellStart"/>
      <w:r w:rsidRPr="002C3D95">
        <w:rPr>
          <w:rFonts w:ascii="Calibri" w:hAnsi="Calibri" w:cs="Calibri"/>
          <w:sz w:val="22"/>
          <w:szCs w:val="22"/>
        </w:rPr>
        <w:t>Szeszupy</w:t>
      </w:r>
      <w:proofErr w:type="spellEnd"/>
      <w:r w:rsidR="00E52848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="00E52848" w:rsidRPr="00E52848">
        <w:rPr>
          <w:rFonts w:ascii="Calibri" w:hAnsi="Calibri" w:cs="Calibri"/>
          <w:sz w:val="22"/>
          <w:szCs w:val="22"/>
        </w:rPr>
        <w:t>Szelmentki</w:t>
      </w:r>
      <w:proofErr w:type="spellEnd"/>
      <w:r w:rsidRPr="002C3D95">
        <w:rPr>
          <w:rFonts w:ascii="Calibri" w:hAnsi="Calibri" w:cs="Calibri"/>
          <w:sz w:val="22"/>
          <w:szCs w:val="22"/>
        </w:rPr>
        <w:t>, comiesięcz</w:t>
      </w:r>
      <w:r w:rsidR="009E378E">
        <w:rPr>
          <w:rFonts w:ascii="Calibri" w:hAnsi="Calibri" w:cs="Calibri"/>
          <w:sz w:val="22"/>
          <w:szCs w:val="22"/>
        </w:rPr>
        <w:t>nie</w:t>
      </w:r>
      <w:r w:rsidRPr="002C3D95">
        <w:rPr>
          <w:rFonts w:ascii="Calibri" w:hAnsi="Calibri" w:cs="Calibri"/>
          <w:sz w:val="22"/>
          <w:szCs w:val="22"/>
        </w:rPr>
        <w:t xml:space="preserve"> pobiera</w:t>
      </w:r>
      <w:r w:rsidR="009E378E">
        <w:rPr>
          <w:rFonts w:ascii="Calibri" w:hAnsi="Calibri" w:cs="Calibri"/>
          <w:sz w:val="22"/>
          <w:szCs w:val="22"/>
        </w:rPr>
        <w:t>jąc</w:t>
      </w:r>
      <w:r w:rsidRPr="002C3D95">
        <w:rPr>
          <w:rFonts w:ascii="Calibri" w:hAnsi="Calibri" w:cs="Calibri"/>
          <w:sz w:val="22"/>
          <w:szCs w:val="22"/>
        </w:rPr>
        <w:t xml:space="preserve"> próbk</w:t>
      </w:r>
      <w:r w:rsidR="009E378E">
        <w:rPr>
          <w:rFonts w:ascii="Calibri" w:hAnsi="Calibri" w:cs="Calibri"/>
          <w:sz w:val="22"/>
          <w:szCs w:val="22"/>
        </w:rPr>
        <w:t>i</w:t>
      </w:r>
      <w:r w:rsidRPr="002C3D95">
        <w:rPr>
          <w:rFonts w:ascii="Calibri" w:hAnsi="Calibri" w:cs="Calibri"/>
          <w:sz w:val="22"/>
          <w:szCs w:val="22"/>
        </w:rPr>
        <w:t xml:space="preserve"> na granicy z Polską przez specjalistów z Wydziału Badań Środowiska Litwy Południowej w Mariampolu. Badane są parametry fizyczne i chemiczne określone w planie.</w:t>
      </w:r>
    </w:p>
    <w:p w:rsidR="00EB26B7" w:rsidRPr="002C3D95" w:rsidRDefault="00EB26B7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 w:rsidRPr="002C3D95">
        <w:rPr>
          <w:rFonts w:ascii="Calibri" w:hAnsi="Calibri" w:cs="Calibri"/>
          <w:sz w:val="22"/>
          <w:szCs w:val="22"/>
        </w:rPr>
        <w:t>Strona polska realizuje badania monitoringowe transgranicznych jednolitych części wód powierzchniowych (</w:t>
      </w:r>
      <w:proofErr w:type="spellStart"/>
      <w:r w:rsidRPr="002C3D95">
        <w:rPr>
          <w:rFonts w:ascii="Calibri" w:hAnsi="Calibri" w:cs="Calibri"/>
          <w:sz w:val="22"/>
          <w:szCs w:val="22"/>
        </w:rPr>
        <w:t>jcwp</w:t>
      </w:r>
      <w:proofErr w:type="spellEnd"/>
      <w:r w:rsidRPr="002C3D95">
        <w:rPr>
          <w:rFonts w:ascii="Calibri" w:hAnsi="Calibri" w:cs="Calibri"/>
          <w:sz w:val="22"/>
          <w:szCs w:val="22"/>
        </w:rPr>
        <w:t xml:space="preserve">) rzek </w:t>
      </w:r>
      <w:proofErr w:type="spellStart"/>
      <w:r w:rsidRPr="002C3D95">
        <w:rPr>
          <w:rFonts w:ascii="Calibri" w:hAnsi="Calibri" w:cs="Calibri"/>
          <w:sz w:val="22"/>
          <w:szCs w:val="22"/>
        </w:rPr>
        <w:t>Szeszupy</w:t>
      </w:r>
      <w:proofErr w:type="spellEnd"/>
      <w:r w:rsidRPr="002C3D95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C3D95">
        <w:rPr>
          <w:rFonts w:ascii="Calibri" w:hAnsi="Calibri" w:cs="Calibri"/>
          <w:sz w:val="22"/>
          <w:szCs w:val="22"/>
        </w:rPr>
        <w:t>Szelmentki</w:t>
      </w:r>
      <w:proofErr w:type="spellEnd"/>
      <w:r w:rsidRPr="002C3D95">
        <w:rPr>
          <w:rFonts w:ascii="Calibri" w:hAnsi="Calibri" w:cs="Calibri"/>
          <w:sz w:val="22"/>
          <w:szCs w:val="22"/>
        </w:rPr>
        <w:t xml:space="preserve">, Marychy, </w:t>
      </w:r>
      <w:proofErr w:type="spellStart"/>
      <w:r w:rsidRPr="002C3D95">
        <w:rPr>
          <w:rFonts w:ascii="Calibri" w:hAnsi="Calibri" w:cs="Calibri"/>
          <w:sz w:val="22"/>
          <w:szCs w:val="22"/>
        </w:rPr>
        <w:t>Hołnianki</w:t>
      </w:r>
      <w:proofErr w:type="spellEnd"/>
      <w:r w:rsidRPr="002C3D95">
        <w:rPr>
          <w:rFonts w:ascii="Calibri" w:hAnsi="Calibri" w:cs="Calibri"/>
          <w:sz w:val="22"/>
          <w:szCs w:val="22"/>
        </w:rPr>
        <w:t xml:space="preserve">, Wigry w ramach monitoringu diagnostycznego oraz jezior </w:t>
      </w:r>
      <w:proofErr w:type="spellStart"/>
      <w:r w:rsidRPr="002C3D95">
        <w:rPr>
          <w:rFonts w:ascii="Calibri" w:hAnsi="Calibri" w:cs="Calibri"/>
          <w:sz w:val="22"/>
          <w:szCs w:val="22"/>
        </w:rPr>
        <w:t>Gaładuś</w:t>
      </w:r>
      <w:proofErr w:type="spellEnd"/>
      <w:r w:rsidRPr="002C3D95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2C3D95">
        <w:rPr>
          <w:rFonts w:ascii="Calibri" w:hAnsi="Calibri" w:cs="Calibri"/>
          <w:sz w:val="22"/>
          <w:szCs w:val="22"/>
        </w:rPr>
        <w:t>Bałądź</w:t>
      </w:r>
      <w:proofErr w:type="spellEnd"/>
      <w:r w:rsidRPr="002C3D95">
        <w:rPr>
          <w:rFonts w:ascii="Calibri" w:hAnsi="Calibri" w:cs="Calibri"/>
          <w:sz w:val="22"/>
          <w:szCs w:val="22"/>
        </w:rPr>
        <w:t xml:space="preserve"> w ramach monitoringu operacyjnego chemicznego.</w:t>
      </w:r>
    </w:p>
    <w:p w:rsidR="00C4614D" w:rsidRPr="002C3D95" w:rsidRDefault="00C4614D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 w:rsidRPr="002C3D95">
        <w:rPr>
          <w:rFonts w:ascii="Calibri" w:hAnsi="Calibri" w:cs="Calibri"/>
          <w:sz w:val="22"/>
          <w:szCs w:val="22"/>
        </w:rPr>
        <w:t>Poinformowano, że w 2022 r. transgraniczny monitoring wód podziemnych na Litwie przeprowadzono w 6 studniach monitoringowych w warstwie wodonośnej i 2 źródłach po stronie polskiej</w:t>
      </w:r>
      <w:r w:rsidR="00BB04A6" w:rsidRPr="002C3D95">
        <w:rPr>
          <w:rFonts w:ascii="Calibri" w:hAnsi="Calibri" w:cs="Calibri"/>
          <w:sz w:val="22"/>
          <w:szCs w:val="22"/>
        </w:rPr>
        <w:t xml:space="preserve">. </w:t>
      </w:r>
      <w:r w:rsidRPr="002C3D95">
        <w:rPr>
          <w:rFonts w:ascii="Calibri" w:hAnsi="Calibri" w:cs="Calibri"/>
          <w:sz w:val="22"/>
          <w:szCs w:val="22"/>
        </w:rPr>
        <w:t xml:space="preserve">Jakość wód podziemnych, oceniana na podstawie wartości progowych parametrów oceny stanu chemicznego była dobra. </w:t>
      </w:r>
    </w:p>
    <w:p w:rsidR="00FA0815" w:rsidRPr="002C3D95" w:rsidRDefault="00527402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 w:rsidRPr="002C3D95">
        <w:rPr>
          <w:rFonts w:ascii="Calibri" w:hAnsi="Calibri" w:cs="Calibri"/>
          <w:sz w:val="22"/>
          <w:szCs w:val="22"/>
        </w:rPr>
        <w:lastRenderedPageBreak/>
        <w:t>Stron</w:t>
      </w:r>
      <w:r w:rsidR="00D53C93" w:rsidRPr="002C3D95">
        <w:rPr>
          <w:rFonts w:ascii="Calibri" w:hAnsi="Calibri" w:cs="Calibri"/>
          <w:sz w:val="22"/>
          <w:szCs w:val="22"/>
        </w:rPr>
        <w:t xml:space="preserve">a polska przekazała, że w 2022 roku wykonano monitoring diagnostyczny w 14 punktach pomiarowych </w:t>
      </w:r>
      <w:proofErr w:type="spellStart"/>
      <w:r w:rsidR="00D53C93" w:rsidRPr="002C3D95">
        <w:rPr>
          <w:rFonts w:ascii="Calibri" w:hAnsi="Calibri" w:cs="Calibri"/>
          <w:sz w:val="22"/>
          <w:szCs w:val="22"/>
        </w:rPr>
        <w:t>JCWPd</w:t>
      </w:r>
      <w:proofErr w:type="spellEnd"/>
      <w:r w:rsidR="00D53C93" w:rsidRPr="002C3D95">
        <w:rPr>
          <w:rFonts w:ascii="Calibri" w:hAnsi="Calibri" w:cs="Calibri"/>
          <w:sz w:val="22"/>
          <w:szCs w:val="22"/>
        </w:rPr>
        <w:t xml:space="preserve"> w strefie przygranicznej. Ocena ilościowa i jakościowa badanych wód podziemnych jest dobra. </w:t>
      </w:r>
    </w:p>
    <w:p w:rsidR="008376F7" w:rsidRPr="00EC7A62" w:rsidRDefault="00955141" w:rsidP="008376F7">
      <w:pPr>
        <w:numPr>
          <w:ilvl w:val="0"/>
          <w:numId w:val="18"/>
        </w:numPr>
        <w:spacing w:before="6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Omawiano</w:t>
      </w:r>
      <w:r w:rsidR="008376F7" w:rsidRPr="00EC7A62">
        <w:rPr>
          <w:rFonts w:ascii="Calibri" w:hAnsi="Calibri" w:cs="Calibri"/>
          <w:b/>
          <w:sz w:val="22"/>
          <w:szCs w:val="22"/>
        </w:rPr>
        <w:t xml:space="preserve"> program wspólnego monitorowania, obserwacji i pomiarów wód granicznych w 202</w:t>
      </w:r>
      <w:r>
        <w:rPr>
          <w:rFonts w:ascii="Calibri" w:hAnsi="Calibri" w:cs="Calibri"/>
          <w:b/>
          <w:sz w:val="22"/>
          <w:szCs w:val="22"/>
        </w:rPr>
        <w:t>4</w:t>
      </w:r>
      <w:r w:rsidR="008376F7" w:rsidRPr="00EC7A62">
        <w:rPr>
          <w:rFonts w:ascii="Calibri" w:hAnsi="Calibri" w:cs="Calibri"/>
          <w:b/>
          <w:sz w:val="22"/>
          <w:szCs w:val="22"/>
        </w:rPr>
        <w:t xml:space="preserve"> r.</w:t>
      </w:r>
    </w:p>
    <w:p w:rsidR="00955141" w:rsidRPr="00955141" w:rsidRDefault="00955141" w:rsidP="009E378E">
      <w:pPr>
        <w:spacing w:beforeLines="60" w:before="144"/>
        <w:ind w:left="720"/>
        <w:jc w:val="both"/>
        <w:rPr>
          <w:rFonts w:ascii="Calibri" w:hAnsi="Calibri" w:cs="Calibri"/>
          <w:sz w:val="22"/>
          <w:szCs w:val="22"/>
        </w:rPr>
      </w:pPr>
      <w:r w:rsidRPr="00955141">
        <w:rPr>
          <w:rFonts w:ascii="Calibri" w:hAnsi="Calibri" w:cs="Calibri"/>
          <w:sz w:val="22"/>
          <w:szCs w:val="22"/>
        </w:rPr>
        <w:t>Obie strony drogą elektroniczną uzgodniły harmonogram monitoringu na 2024 r. Po stronie polskiej</w:t>
      </w:r>
      <w:r>
        <w:rPr>
          <w:rFonts w:ascii="Calibri" w:hAnsi="Calibri" w:cs="Calibri"/>
          <w:sz w:val="22"/>
          <w:szCs w:val="22"/>
        </w:rPr>
        <w:t xml:space="preserve"> </w:t>
      </w:r>
      <w:r w:rsidRPr="00955141">
        <w:rPr>
          <w:rFonts w:ascii="Calibri" w:hAnsi="Calibri" w:cs="Calibri"/>
          <w:sz w:val="22"/>
          <w:szCs w:val="22"/>
        </w:rPr>
        <w:t xml:space="preserve">będzie wykonywany monitoring diagnostyczny granicznych jezior </w:t>
      </w:r>
      <w:proofErr w:type="spellStart"/>
      <w:r w:rsidRPr="00955141">
        <w:rPr>
          <w:rFonts w:ascii="Calibri" w:hAnsi="Calibri" w:cs="Calibri"/>
          <w:sz w:val="22"/>
          <w:szCs w:val="22"/>
        </w:rPr>
        <w:t>Gaładuś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955141">
        <w:rPr>
          <w:rFonts w:ascii="Calibri" w:hAnsi="Calibri" w:cs="Calibri"/>
          <w:sz w:val="22"/>
          <w:szCs w:val="22"/>
        </w:rPr>
        <w:t>Bałądź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. W ramach tego monitoringu 12x w roku będą badane wskaźniki chemiczne, 4x w roku fitoplankton, chlorofil „a” i wskaźniki fizykochemiczne (także substancje szczególnie szkodliwe dla środowiska), raz w roku zbadane zostaną pozostałe wskaźniki biologiczne </w:t>
      </w:r>
      <w:r>
        <w:rPr>
          <w:rFonts w:ascii="Calibri" w:hAnsi="Calibri" w:cs="Calibri"/>
          <w:sz w:val="22"/>
          <w:szCs w:val="22"/>
        </w:rPr>
        <w:t>-</w:t>
      </w:r>
      <w:r w:rsidRPr="00955141">
        <w:rPr>
          <w:rFonts w:ascii="Calibri" w:hAnsi="Calibri" w:cs="Calibri"/>
          <w:sz w:val="22"/>
          <w:szCs w:val="22"/>
        </w:rPr>
        <w:t xml:space="preserve"> fitobentos, </w:t>
      </w:r>
      <w:proofErr w:type="spellStart"/>
      <w:r w:rsidRPr="00955141">
        <w:rPr>
          <w:rFonts w:ascii="Calibri" w:hAnsi="Calibri" w:cs="Calibri"/>
          <w:sz w:val="22"/>
          <w:szCs w:val="22"/>
        </w:rPr>
        <w:t>makrozoobentos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955141">
        <w:rPr>
          <w:rFonts w:ascii="Calibri" w:hAnsi="Calibri" w:cs="Calibri"/>
          <w:sz w:val="22"/>
          <w:szCs w:val="22"/>
        </w:rPr>
        <w:t>makrofity</w:t>
      </w:r>
      <w:proofErr w:type="spellEnd"/>
      <w:r w:rsidRPr="00955141">
        <w:rPr>
          <w:rFonts w:ascii="Calibri" w:hAnsi="Calibri" w:cs="Calibri"/>
          <w:sz w:val="22"/>
          <w:szCs w:val="22"/>
        </w:rPr>
        <w:t>. Na zlecenie G</w:t>
      </w:r>
      <w:r>
        <w:rPr>
          <w:rFonts w:ascii="Calibri" w:hAnsi="Calibri" w:cs="Calibri"/>
          <w:sz w:val="22"/>
          <w:szCs w:val="22"/>
        </w:rPr>
        <w:t xml:space="preserve">łównego Inspektoratu Ochrony Środowiska </w:t>
      </w:r>
      <w:r w:rsidRPr="00955141">
        <w:rPr>
          <w:rFonts w:ascii="Calibri" w:hAnsi="Calibri" w:cs="Calibri"/>
          <w:sz w:val="22"/>
          <w:szCs w:val="22"/>
        </w:rPr>
        <w:t>zostaną wykonane badania ryb i substancji priorytetowych w biotach.</w:t>
      </w:r>
    </w:p>
    <w:p w:rsidR="00955141" w:rsidRPr="00955141" w:rsidRDefault="00955141" w:rsidP="009E378E">
      <w:pPr>
        <w:spacing w:beforeLines="60" w:before="144"/>
        <w:ind w:left="720"/>
        <w:jc w:val="both"/>
        <w:rPr>
          <w:rFonts w:ascii="Calibri" w:hAnsi="Calibri" w:cs="Calibri"/>
          <w:sz w:val="22"/>
          <w:szCs w:val="22"/>
        </w:rPr>
      </w:pPr>
      <w:r w:rsidRPr="00955141">
        <w:rPr>
          <w:rFonts w:ascii="Calibri" w:hAnsi="Calibri" w:cs="Calibri"/>
          <w:sz w:val="22"/>
          <w:szCs w:val="22"/>
        </w:rPr>
        <w:t xml:space="preserve">W ramach operacyjnego monitoringu chemicznego rzek: </w:t>
      </w:r>
      <w:proofErr w:type="spellStart"/>
      <w:r w:rsidRPr="00955141">
        <w:rPr>
          <w:rFonts w:ascii="Calibri" w:hAnsi="Calibri" w:cs="Calibri"/>
          <w:sz w:val="22"/>
          <w:szCs w:val="22"/>
        </w:rPr>
        <w:t>Szeszupy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955141">
        <w:rPr>
          <w:rFonts w:ascii="Calibri" w:hAnsi="Calibri" w:cs="Calibri"/>
          <w:sz w:val="22"/>
          <w:szCs w:val="22"/>
        </w:rPr>
        <w:t>Szelmentki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, Marychy i </w:t>
      </w:r>
      <w:proofErr w:type="spellStart"/>
      <w:r w:rsidRPr="00955141">
        <w:rPr>
          <w:rFonts w:ascii="Calibri" w:hAnsi="Calibri" w:cs="Calibri"/>
          <w:sz w:val="22"/>
          <w:szCs w:val="22"/>
        </w:rPr>
        <w:t>Hołnianki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 zbadane zostaną wybrane substancje priorytetowe.</w:t>
      </w:r>
    </w:p>
    <w:p w:rsidR="00955141" w:rsidRDefault="00955141" w:rsidP="009E378E">
      <w:pPr>
        <w:spacing w:beforeLines="60" w:before="144"/>
        <w:ind w:left="720"/>
        <w:jc w:val="both"/>
        <w:rPr>
          <w:rFonts w:ascii="Calibri" w:hAnsi="Calibri" w:cs="Calibri"/>
          <w:sz w:val="22"/>
          <w:szCs w:val="22"/>
        </w:rPr>
      </w:pPr>
      <w:r w:rsidRPr="00955141">
        <w:rPr>
          <w:rFonts w:ascii="Calibri" w:hAnsi="Calibri" w:cs="Calibri"/>
          <w:sz w:val="22"/>
          <w:szCs w:val="22"/>
        </w:rPr>
        <w:t xml:space="preserve">Wszystkie </w:t>
      </w:r>
      <w:proofErr w:type="spellStart"/>
      <w:r w:rsidRPr="00955141">
        <w:rPr>
          <w:rFonts w:ascii="Calibri" w:hAnsi="Calibri" w:cs="Calibri"/>
          <w:sz w:val="22"/>
          <w:szCs w:val="22"/>
        </w:rPr>
        <w:t>jcwp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 graniczne objęte </w:t>
      </w:r>
      <w:r>
        <w:rPr>
          <w:rFonts w:ascii="Calibri" w:hAnsi="Calibri" w:cs="Calibri"/>
          <w:sz w:val="22"/>
          <w:szCs w:val="22"/>
        </w:rPr>
        <w:t>będą</w:t>
      </w:r>
      <w:r w:rsidRPr="00955141">
        <w:rPr>
          <w:rFonts w:ascii="Calibri" w:hAnsi="Calibri" w:cs="Calibri"/>
          <w:sz w:val="22"/>
          <w:szCs w:val="22"/>
        </w:rPr>
        <w:t xml:space="preserve"> także monitoringiem badawczym, w ramach którego w rzekach comiesięcznie będą monitorowane wybrane wskaźniki fizykochemiczne: temperatura, tlen rozpuszczony, przewodnictwo i odczyn wody (</w:t>
      </w:r>
      <w:proofErr w:type="spellStart"/>
      <w:r w:rsidRPr="00955141">
        <w:rPr>
          <w:rFonts w:ascii="Calibri" w:hAnsi="Calibri" w:cs="Calibri"/>
          <w:sz w:val="22"/>
          <w:szCs w:val="22"/>
        </w:rPr>
        <w:t>pH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). W </w:t>
      </w:r>
      <w:proofErr w:type="spellStart"/>
      <w:r w:rsidRPr="00955141">
        <w:rPr>
          <w:rFonts w:ascii="Calibri" w:hAnsi="Calibri" w:cs="Calibri"/>
          <w:sz w:val="22"/>
          <w:szCs w:val="22"/>
        </w:rPr>
        <w:t>Szeszupie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 zaplanowane są także podstawowe wskaźniki  fizykochemiczne </w:t>
      </w:r>
      <w:r>
        <w:rPr>
          <w:rFonts w:ascii="Calibri" w:hAnsi="Calibri" w:cs="Calibri"/>
          <w:sz w:val="22"/>
          <w:szCs w:val="22"/>
        </w:rPr>
        <w:t>-</w:t>
      </w:r>
      <w:r w:rsidRPr="00955141">
        <w:rPr>
          <w:rFonts w:ascii="Calibri" w:hAnsi="Calibri" w:cs="Calibri"/>
          <w:sz w:val="22"/>
          <w:szCs w:val="22"/>
        </w:rPr>
        <w:t xml:space="preserve"> biologiczne pięciodniowe zapotrzebowanie na tlen (BZT5), chemiczne zapotrzebowanie tlenu (</w:t>
      </w:r>
      <w:proofErr w:type="spellStart"/>
      <w:r w:rsidRPr="00955141">
        <w:rPr>
          <w:rFonts w:ascii="Calibri" w:hAnsi="Calibri" w:cs="Calibri"/>
          <w:sz w:val="22"/>
          <w:szCs w:val="22"/>
        </w:rPr>
        <w:t>ChZT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-Mn, </w:t>
      </w:r>
      <w:proofErr w:type="spellStart"/>
      <w:r w:rsidRPr="00955141">
        <w:rPr>
          <w:rFonts w:ascii="Calibri" w:hAnsi="Calibri" w:cs="Calibri"/>
          <w:sz w:val="22"/>
          <w:szCs w:val="22"/>
        </w:rPr>
        <w:t>ChZT</w:t>
      </w:r>
      <w:proofErr w:type="spellEnd"/>
      <w:r w:rsidRPr="00955141">
        <w:rPr>
          <w:rFonts w:ascii="Calibri" w:hAnsi="Calibri" w:cs="Calibri"/>
          <w:sz w:val="22"/>
          <w:szCs w:val="22"/>
        </w:rPr>
        <w:t xml:space="preserve">-Cr), ogólny węgiel organiczny, zawiesina, substancje rozpuszczone, twardość, zasadowość, siarczany, chlorki, wapń, magnez, związki azotu (azot azotanowy, azotynowy, </w:t>
      </w:r>
      <w:proofErr w:type="spellStart"/>
      <w:r w:rsidRPr="00955141">
        <w:rPr>
          <w:rFonts w:ascii="Calibri" w:hAnsi="Calibri" w:cs="Calibri"/>
          <w:sz w:val="22"/>
          <w:szCs w:val="22"/>
        </w:rPr>
        <w:t>Kjeldahla</w:t>
      </w:r>
      <w:proofErr w:type="spellEnd"/>
      <w:r w:rsidRPr="00955141">
        <w:rPr>
          <w:rFonts w:ascii="Calibri" w:hAnsi="Calibri" w:cs="Calibri"/>
          <w:sz w:val="22"/>
          <w:szCs w:val="22"/>
        </w:rPr>
        <w:t>, ogólny) i fosforu (fosfor fosforanowy, ogólny).</w:t>
      </w:r>
    </w:p>
    <w:p w:rsidR="00663D0B" w:rsidRPr="00955141" w:rsidRDefault="00663D0B" w:rsidP="009E378E">
      <w:pPr>
        <w:spacing w:beforeLines="60" w:before="144"/>
        <w:ind w:left="720"/>
        <w:jc w:val="both"/>
        <w:rPr>
          <w:rFonts w:ascii="Calibri" w:hAnsi="Calibri" w:cs="Calibri"/>
          <w:sz w:val="22"/>
          <w:szCs w:val="22"/>
        </w:rPr>
      </w:pPr>
      <w:r w:rsidRPr="00663D0B">
        <w:rPr>
          <w:rFonts w:ascii="Calibri" w:hAnsi="Calibri" w:cs="Calibri"/>
          <w:sz w:val="22"/>
          <w:szCs w:val="22"/>
        </w:rPr>
        <w:t xml:space="preserve">Strona litewska przekazała, że w 2024 r. zgodnie z litewskim programem monitoringu środowiska, planowany jest monitoring trzech rzek transgranicznych: </w:t>
      </w:r>
      <w:proofErr w:type="spellStart"/>
      <w:r w:rsidRPr="00663D0B">
        <w:rPr>
          <w:rFonts w:ascii="Calibri" w:hAnsi="Calibri" w:cs="Calibri"/>
          <w:sz w:val="22"/>
          <w:szCs w:val="22"/>
        </w:rPr>
        <w:t>Szeszupy</w:t>
      </w:r>
      <w:proofErr w:type="spellEnd"/>
      <w:r w:rsidRPr="00663D0B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63D0B">
        <w:rPr>
          <w:rFonts w:ascii="Calibri" w:hAnsi="Calibri" w:cs="Calibri"/>
          <w:sz w:val="22"/>
          <w:szCs w:val="22"/>
        </w:rPr>
        <w:t>Hołnianki</w:t>
      </w:r>
      <w:proofErr w:type="spellEnd"/>
      <w:r w:rsidRPr="00663D0B">
        <w:rPr>
          <w:rFonts w:ascii="Calibri" w:hAnsi="Calibri" w:cs="Calibri"/>
          <w:sz w:val="22"/>
          <w:szCs w:val="22"/>
        </w:rPr>
        <w:t xml:space="preserve"> i Marychy oraz jeziora </w:t>
      </w:r>
      <w:proofErr w:type="spellStart"/>
      <w:r w:rsidRPr="00663D0B">
        <w:rPr>
          <w:rFonts w:ascii="Calibri" w:hAnsi="Calibri" w:cs="Calibri"/>
          <w:sz w:val="22"/>
          <w:szCs w:val="22"/>
        </w:rPr>
        <w:t>Gaładuś</w:t>
      </w:r>
      <w:proofErr w:type="spellEnd"/>
      <w:r w:rsidRPr="00663D0B">
        <w:rPr>
          <w:rFonts w:ascii="Calibri" w:hAnsi="Calibri" w:cs="Calibri"/>
          <w:sz w:val="22"/>
          <w:szCs w:val="22"/>
        </w:rPr>
        <w:t xml:space="preserve">. Z rzeki </w:t>
      </w:r>
      <w:proofErr w:type="spellStart"/>
      <w:r w:rsidRPr="00663D0B">
        <w:rPr>
          <w:rFonts w:ascii="Calibri" w:hAnsi="Calibri" w:cs="Calibri"/>
          <w:sz w:val="22"/>
          <w:szCs w:val="22"/>
        </w:rPr>
        <w:t>Szeszupy</w:t>
      </w:r>
      <w:proofErr w:type="spellEnd"/>
      <w:r w:rsidRPr="00663D0B">
        <w:rPr>
          <w:rFonts w:ascii="Calibri" w:hAnsi="Calibri" w:cs="Calibri"/>
          <w:sz w:val="22"/>
          <w:szCs w:val="22"/>
        </w:rPr>
        <w:t xml:space="preserve"> próbki będą pobierane z częstotliwością 12x w roku, w pozostałych </w:t>
      </w:r>
      <w:proofErr w:type="spellStart"/>
      <w:r w:rsidRPr="00663D0B">
        <w:rPr>
          <w:rFonts w:ascii="Calibri" w:hAnsi="Calibri" w:cs="Calibri"/>
          <w:sz w:val="22"/>
          <w:szCs w:val="22"/>
        </w:rPr>
        <w:t>jcwp</w:t>
      </w:r>
      <w:proofErr w:type="spellEnd"/>
      <w:r w:rsidRPr="00663D0B">
        <w:rPr>
          <w:rFonts w:ascii="Calibri" w:hAnsi="Calibri" w:cs="Calibri"/>
          <w:sz w:val="22"/>
          <w:szCs w:val="22"/>
        </w:rPr>
        <w:t xml:space="preserve"> 4x w roku.</w:t>
      </w:r>
      <w:r w:rsidRPr="00663D0B">
        <w:t xml:space="preserve"> </w:t>
      </w:r>
      <w:r w:rsidRPr="00663D0B">
        <w:rPr>
          <w:rFonts w:ascii="Calibri" w:hAnsi="Calibri" w:cs="Calibri"/>
          <w:sz w:val="22"/>
          <w:szCs w:val="22"/>
        </w:rPr>
        <w:t xml:space="preserve">Planowane jest zbadanie wskaźników fizykochemicznych we wszystkich zaplanowanych </w:t>
      </w:r>
      <w:proofErr w:type="spellStart"/>
      <w:r w:rsidRPr="00663D0B">
        <w:rPr>
          <w:rFonts w:ascii="Calibri" w:hAnsi="Calibri" w:cs="Calibri"/>
          <w:sz w:val="22"/>
          <w:szCs w:val="22"/>
        </w:rPr>
        <w:t>jcwp</w:t>
      </w:r>
      <w:proofErr w:type="spellEnd"/>
      <w:r w:rsidRPr="00663D0B">
        <w:rPr>
          <w:rFonts w:ascii="Calibri" w:hAnsi="Calibri" w:cs="Calibri"/>
          <w:sz w:val="22"/>
          <w:szCs w:val="22"/>
        </w:rPr>
        <w:t xml:space="preserve"> oraz biologicznych – </w:t>
      </w:r>
      <w:proofErr w:type="spellStart"/>
      <w:r w:rsidRPr="00663D0B">
        <w:rPr>
          <w:rFonts w:ascii="Calibri" w:hAnsi="Calibri" w:cs="Calibri"/>
          <w:sz w:val="22"/>
          <w:szCs w:val="22"/>
        </w:rPr>
        <w:t>makrozoobentosu</w:t>
      </w:r>
      <w:proofErr w:type="spellEnd"/>
      <w:r w:rsidRPr="00663D0B">
        <w:rPr>
          <w:rFonts w:ascii="Calibri" w:hAnsi="Calibri" w:cs="Calibri"/>
          <w:sz w:val="22"/>
          <w:szCs w:val="22"/>
        </w:rPr>
        <w:t xml:space="preserve"> i fitobentosu w </w:t>
      </w:r>
      <w:proofErr w:type="spellStart"/>
      <w:r w:rsidRPr="00663D0B">
        <w:rPr>
          <w:rFonts w:ascii="Calibri" w:hAnsi="Calibri" w:cs="Calibri"/>
          <w:sz w:val="22"/>
          <w:szCs w:val="22"/>
        </w:rPr>
        <w:t>Hołniance</w:t>
      </w:r>
      <w:proofErr w:type="spellEnd"/>
      <w:r w:rsidRPr="00663D0B">
        <w:rPr>
          <w:rFonts w:ascii="Calibri" w:hAnsi="Calibri" w:cs="Calibri"/>
          <w:sz w:val="22"/>
          <w:szCs w:val="22"/>
        </w:rPr>
        <w:t xml:space="preserve">, Marysze i jeziorze </w:t>
      </w:r>
      <w:proofErr w:type="spellStart"/>
      <w:r w:rsidRPr="00663D0B">
        <w:rPr>
          <w:rFonts w:ascii="Calibri" w:hAnsi="Calibri" w:cs="Calibri"/>
          <w:sz w:val="22"/>
          <w:szCs w:val="22"/>
        </w:rPr>
        <w:t>Gaładuś</w:t>
      </w:r>
      <w:proofErr w:type="spellEnd"/>
      <w:r w:rsidRPr="00663D0B">
        <w:rPr>
          <w:rFonts w:ascii="Calibri" w:hAnsi="Calibri" w:cs="Calibri"/>
          <w:sz w:val="22"/>
          <w:szCs w:val="22"/>
        </w:rPr>
        <w:t>.</w:t>
      </w:r>
    </w:p>
    <w:p w:rsidR="00590231" w:rsidRPr="002C3D95" w:rsidRDefault="00590231" w:rsidP="009E378E">
      <w:pPr>
        <w:spacing w:beforeLines="60" w:before="144"/>
        <w:ind w:left="709"/>
        <w:jc w:val="both"/>
        <w:rPr>
          <w:rFonts w:ascii="Calibri" w:hAnsi="Calibri" w:cs="Calibri"/>
          <w:sz w:val="22"/>
          <w:szCs w:val="22"/>
        </w:rPr>
      </w:pPr>
      <w:r w:rsidRPr="002C3D95">
        <w:rPr>
          <w:rFonts w:ascii="Calibri" w:hAnsi="Calibri" w:cs="Calibri"/>
          <w:sz w:val="22"/>
          <w:szCs w:val="22"/>
          <w:lang w:eastAsia="lt-LT"/>
        </w:rPr>
        <w:t xml:space="preserve">Opracowano i uzgodniono również transgraniczny program monitorowania wód podziemnych na 2024 r. </w:t>
      </w:r>
      <w:r w:rsidRPr="002C3D95">
        <w:rPr>
          <w:rFonts w:ascii="Calibri" w:hAnsi="Calibri" w:cs="Calibri"/>
          <w:sz w:val="22"/>
          <w:szCs w:val="22"/>
        </w:rPr>
        <w:t xml:space="preserve">Monitoring wód podziemnych po stronie litewskiej ma być kontynuowany w 16 odwiertach i 2 źródłach w okresie obowiązywania nowego programu monitoringu. W 2024 r. planowane jest pobranie próbek wód podziemnych z 5 otworów i 2 źródeł, po stronie polskiej - </w:t>
      </w:r>
      <w:r w:rsidRPr="009E378E">
        <w:rPr>
          <w:rFonts w:ascii="Calibri" w:hAnsi="Calibri" w:cs="Calibri"/>
          <w:sz w:val="22"/>
          <w:szCs w:val="22"/>
        </w:rPr>
        <w:t>15 studniach</w:t>
      </w:r>
      <w:r w:rsidRPr="002C3D95">
        <w:rPr>
          <w:rFonts w:ascii="Calibri" w:hAnsi="Calibri" w:cs="Calibri"/>
          <w:sz w:val="22"/>
          <w:szCs w:val="22"/>
        </w:rPr>
        <w:t xml:space="preserve">. </w:t>
      </w:r>
    </w:p>
    <w:p w:rsidR="006B4EAA" w:rsidRDefault="006B4EAA" w:rsidP="006B4EAA">
      <w:pPr>
        <w:spacing w:before="60"/>
        <w:jc w:val="both"/>
        <w:rPr>
          <w:rFonts w:ascii="Calibri" w:hAnsi="Calibri" w:cs="Calibri"/>
          <w:sz w:val="22"/>
          <w:szCs w:val="22"/>
        </w:rPr>
      </w:pPr>
    </w:p>
    <w:p w:rsidR="008252B2" w:rsidRDefault="008252B2" w:rsidP="008252B2">
      <w:pPr>
        <w:pStyle w:val="Akapitzlist"/>
        <w:numPr>
          <w:ilvl w:val="0"/>
          <w:numId w:val="18"/>
        </w:numPr>
        <w:jc w:val="both"/>
        <w:rPr>
          <w:b/>
          <w:bCs/>
          <w:iCs/>
        </w:rPr>
      </w:pPr>
      <w:r w:rsidRPr="008252B2">
        <w:rPr>
          <w:b/>
          <w:bCs/>
          <w:iCs/>
        </w:rPr>
        <w:t>Wymiana informacji nt. metod oceny stanu zaktualizowanego i badań analitycznych.</w:t>
      </w:r>
    </w:p>
    <w:p w:rsidR="008252B2" w:rsidRPr="002C3D95" w:rsidRDefault="008252B2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 w:rsidRPr="002C3D95">
        <w:rPr>
          <w:rFonts w:ascii="Calibri" w:hAnsi="Calibri" w:cs="Calibri"/>
          <w:sz w:val="22"/>
          <w:szCs w:val="22"/>
        </w:rPr>
        <w:t>Strona litewska poinformowała, że metody analityczne do analizy wody zostały przekazane stronie polskiej pocztą elektroniczną.</w:t>
      </w:r>
    </w:p>
    <w:p w:rsidR="008252B2" w:rsidRPr="002C3D95" w:rsidRDefault="008252B2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 w:rsidRPr="002C3D95">
        <w:rPr>
          <w:rFonts w:ascii="Calibri" w:hAnsi="Calibri" w:cs="Calibri"/>
          <w:sz w:val="22"/>
          <w:szCs w:val="22"/>
        </w:rPr>
        <w:t>Przygotowywany jest projekt aktu prawnego zmieniającego metodologię określania stanu jednolitych części wód powierzchniowych na Litwie, który doda odpowiednie przepisy do metodologii. Po wejściu w życie aktu prawnego zmieniającego metodykę, zostanie on przekazany stronie polskiej drogą elektroniczną.</w:t>
      </w:r>
    </w:p>
    <w:p w:rsidR="008252B2" w:rsidRPr="002C3D95" w:rsidRDefault="008252B2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 w:rsidRPr="002C3D95">
        <w:rPr>
          <w:rFonts w:ascii="Calibri" w:hAnsi="Calibri" w:cs="Calibri"/>
          <w:sz w:val="22"/>
          <w:szCs w:val="22"/>
        </w:rPr>
        <w:t xml:space="preserve">Litewska Służba Geologiczna </w:t>
      </w:r>
      <w:r w:rsidR="009E378E">
        <w:rPr>
          <w:rFonts w:ascii="Calibri" w:hAnsi="Calibri" w:cs="Calibri"/>
          <w:sz w:val="22"/>
          <w:szCs w:val="22"/>
        </w:rPr>
        <w:t xml:space="preserve">poinformowała, że </w:t>
      </w:r>
      <w:r w:rsidRPr="002C3D95">
        <w:rPr>
          <w:rFonts w:ascii="Calibri" w:hAnsi="Calibri" w:cs="Calibri"/>
          <w:sz w:val="22"/>
          <w:szCs w:val="22"/>
        </w:rPr>
        <w:t>jest w trakcie akredytacji swojego laboratorium, a akredytacja analiz hydrochemicznych oraz pobierania próbek gleby i wód podziemnych planowana jest na 2024 r.</w:t>
      </w:r>
    </w:p>
    <w:p w:rsidR="00920988" w:rsidRPr="002C3D95" w:rsidRDefault="00920988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bookmarkStart w:id="1" w:name="_Hlk151654569"/>
      <w:r w:rsidRPr="002C3D95">
        <w:rPr>
          <w:rFonts w:ascii="Calibri" w:hAnsi="Calibri" w:cs="Calibri"/>
          <w:sz w:val="22"/>
          <w:szCs w:val="22"/>
        </w:rPr>
        <w:t xml:space="preserve">Strona polska przekazała aktualne metodyki i poinformowała o zmianach w klasyfikacji wskaźników (poszczególnych typów </w:t>
      </w:r>
      <w:proofErr w:type="spellStart"/>
      <w:r w:rsidRPr="002C3D95">
        <w:rPr>
          <w:rFonts w:ascii="Calibri" w:hAnsi="Calibri" w:cs="Calibri"/>
          <w:sz w:val="22"/>
          <w:szCs w:val="22"/>
        </w:rPr>
        <w:t>jcwp</w:t>
      </w:r>
      <w:proofErr w:type="spellEnd"/>
      <w:r w:rsidRPr="002C3D95">
        <w:rPr>
          <w:rFonts w:ascii="Calibri" w:hAnsi="Calibri" w:cs="Calibri"/>
          <w:sz w:val="22"/>
          <w:szCs w:val="22"/>
        </w:rPr>
        <w:t xml:space="preserve">), obowiązujących od 2022 roku, w rozporządzeniu z dnia 25 czerwca 2021 roku w sprawie klasyfikacji stanu ekologicznego, potencjału ekologicznego i stanu chemicznego oraz sposobu klasyfikacji stanu jednolitych części wód powierzchniowych, a także środowiskowych norm jakości dla substancji priorytetowych (Dz. U. z 2021 poz. 1475). </w:t>
      </w:r>
    </w:p>
    <w:bookmarkEnd w:id="1"/>
    <w:p w:rsidR="008252B2" w:rsidRPr="009E378E" w:rsidRDefault="002C3D95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 w:rsidRPr="002C3D95">
        <w:rPr>
          <w:rFonts w:ascii="Calibri" w:hAnsi="Calibri" w:cs="Calibri"/>
          <w:sz w:val="22"/>
          <w:szCs w:val="22"/>
        </w:rPr>
        <w:t>Przedstawiciele Litewskiej Służby Geologicznej przekazali stronie polskiej materiały metodyczne dotyczące oceny stanu chemicznego jednolitych części wód podziemnych (</w:t>
      </w:r>
      <w:proofErr w:type="spellStart"/>
      <w:r w:rsidRPr="002C3D95">
        <w:rPr>
          <w:rFonts w:ascii="Calibri" w:hAnsi="Calibri" w:cs="Calibri"/>
          <w:sz w:val="22"/>
          <w:szCs w:val="22"/>
        </w:rPr>
        <w:t>JCWPd</w:t>
      </w:r>
      <w:proofErr w:type="spellEnd"/>
      <w:r w:rsidRPr="002C3D95">
        <w:rPr>
          <w:rFonts w:ascii="Calibri" w:hAnsi="Calibri" w:cs="Calibri"/>
          <w:sz w:val="22"/>
          <w:szCs w:val="22"/>
        </w:rPr>
        <w:t>) na Litwie. Pracownicy Państwowego Instytutu Geologicznego – Państwowego Instytutu Badawczego w tym samym czasie przesłali do Litewskiej Służby Geologicznej obowiązujące rozporządzenia w zakresie kryteriów oraz metod oceny stanu chemicznego jednolitych części wód podziemnych (</w:t>
      </w:r>
      <w:proofErr w:type="spellStart"/>
      <w:r w:rsidRPr="002C3D95">
        <w:rPr>
          <w:rFonts w:ascii="Calibri" w:hAnsi="Calibri" w:cs="Calibri"/>
          <w:sz w:val="22"/>
          <w:szCs w:val="22"/>
        </w:rPr>
        <w:t>JCWPd</w:t>
      </w:r>
      <w:proofErr w:type="spellEnd"/>
      <w:r w:rsidRPr="002C3D95">
        <w:rPr>
          <w:rFonts w:ascii="Calibri" w:hAnsi="Calibri" w:cs="Calibri"/>
          <w:sz w:val="22"/>
          <w:szCs w:val="22"/>
        </w:rPr>
        <w:t>) w Polsce.</w:t>
      </w:r>
    </w:p>
    <w:p w:rsidR="001232C5" w:rsidRPr="002C3D95" w:rsidRDefault="001232C5" w:rsidP="008252B2">
      <w:pPr>
        <w:pStyle w:val="Akapitzlist"/>
        <w:ind w:left="0"/>
        <w:jc w:val="both"/>
        <w:rPr>
          <w:bCs/>
          <w:iCs/>
        </w:rPr>
      </w:pPr>
    </w:p>
    <w:p w:rsidR="00C10DCF" w:rsidRPr="00EC7A62" w:rsidRDefault="008376F7" w:rsidP="0088773E">
      <w:pPr>
        <w:numPr>
          <w:ilvl w:val="0"/>
          <w:numId w:val="18"/>
        </w:numPr>
        <w:spacing w:before="60"/>
        <w:jc w:val="both"/>
        <w:rPr>
          <w:rFonts w:ascii="Calibri" w:hAnsi="Calibri" w:cs="Calibri"/>
          <w:b/>
          <w:sz w:val="22"/>
          <w:szCs w:val="22"/>
        </w:rPr>
      </w:pPr>
      <w:r w:rsidRPr="00EC7A62">
        <w:rPr>
          <w:rFonts w:ascii="Calibri" w:hAnsi="Calibri" w:cs="Calibri"/>
          <w:b/>
          <w:sz w:val="22"/>
          <w:szCs w:val="22"/>
        </w:rPr>
        <w:lastRenderedPageBreak/>
        <w:t>Przygotowano plan pracy Grupy roboczej nr 3 na 202</w:t>
      </w:r>
      <w:r w:rsidR="00916DD7">
        <w:rPr>
          <w:rFonts w:ascii="Calibri" w:hAnsi="Calibri" w:cs="Calibri"/>
          <w:b/>
          <w:sz w:val="22"/>
          <w:szCs w:val="22"/>
        </w:rPr>
        <w:t>4</w:t>
      </w:r>
      <w:r w:rsidRPr="00EC7A62">
        <w:rPr>
          <w:rFonts w:ascii="Calibri" w:hAnsi="Calibri" w:cs="Calibri"/>
          <w:b/>
          <w:sz w:val="22"/>
          <w:szCs w:val="22"/>
        </w:rPr>
        <w:t xml:space="preserve"> r.</w:t>
      </w:r>
    </w:p>
    <w:p w:rsidR="00EC7A62" w:rsidRPr="00EC7A62" w:rsidRDefault="00EC7A62" w:rsidP="009E378E">
      <w:pPr>
        <w:spacing w:before="60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Ustalono, że kolejne spotkanie Grupy </w:t>
      </w:r>
      <w:r w:rsidR="00663D0B">
        <w:rPr>
          <w:rFonts w:ascii="Calibri" w:hAnsi="Calibri" w:cs="Calibri"/>
          <w:sz w:val="22"/>
          <w:szCs w:val="22"/>
        </w:rPr>
        <w:t>zorganizowane zostanie</w:t>
      </w:r>
      <w:r>
        <w:rPr>
          <w:rFonts w:ascii="Calibri" w:hAnsi="Calibri" w:cs="Calibri"/>
          <w:sz w:val="22"/>
          <w:szCs w:val="22"/>
        </w:rPr>
        <w:t xml:space="preserve"> w II półroczu 202</w:t>
      </w:r>
      <w:r w:rsidR="00663D0B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roku. </w:t>
      </w:r>
      <w:r w:rsidR="00663D0B">
        <w:rPr>
          <w:rFonts w:ascii="Calibri" w:hAnsi="Calibri" w:cs="Calibri"/>
          <w:sz w:val="22"/>
          <w:szCs w:val="22"/>
        </w:rPr>
        <w:t xml:space="preserve">Strona polska zaproponowała zmianę </w:t>
      </w:r>
      <w:r w:rsidR="00CC68C4">
        <w:rPr>
          <w:rFonts w:ascii="Calibri" w:hAnsi="Calibri" w:cs="Calibri"/>
          <w:sz w:val="22"/>
          <w:szCs w:val="22"/>
        </w:rPr>
        <w:t>jednolitej części wód powierzchniowych</w:t>
      </w:r>
      <w:r w:rsidR="00663D0B">
        <w:rPr>
          <w:rFonts w:ascii="Calibri" w:hAnsi="Calibri" w:cs="Calibri"/>
          <w:sz w:val="22"/>
          <w:szCs w:val="22"/>
        </w:rPr>
        <w:t xml:space="preserve"> do przeprowadzenia wspóln</w:t>
      </w:r>
      <w:r w:rsidR="00CC68C4">
        <w:rPr>
          <w:rFonts w:ascii="Calibri" w:hAnsi="Calibri" w:cs="Calibri"/>
          <w:sz w:val="22"/>
          <w:szCs w:val="22"/>
        </w:rPr>
        <w:t>ego</w:t>
      </w:r>
      <w:r w:rsidR="00663D0B">
        <w:rPr>
          <w:rFonts w:ascii="Calibri" w:hAnsi="Calibri" w:cs="Calibri"/>
          <w:sz w:val="22"/>
          <w:szCs w:val="22"/>
        </w:rPr>
        <w:t xml:space="preserve"> pobor</w:t>
      </w:r>
      <w:r w:rsidR="00CC68C4">
        <w:rPr>
          <w:rFonts w:ascii="Calibri" w:hAnsi="Calibri" w:cs="Calibri"/>
          <w:sz w:val="22"/>
          <w:szCs w:val="22"/>
        </w:rPr>
        <w:t>u</w:t>
      </w:r>
      <w:r w:rsidR="00663D0B">
        <w:rPr>
          <w:rFonts w:ascii="Calibri" w:hAnsi="Calibri" w:cs="Calibri"/>
          <w:sz w:val="22"/>
          <w:szCs w:val="22"/>
        </w:rPr>
        <w:t xml:space="preserve"> prób, wskazując, zamiast rzeki </w:t>
      </w:r>
      <w:proofErr w:type="spellStart"/>
      <w:r w:rsidR="00663D0B">
        <w:rPr>
          <w:rFonts w:ascii="Calibri" w:hAnsi="Calibri" w:cs="Calibri"/>
          <w:sz w:val="22"/>
          <w:szCs w:val="22"/>
        </w:rPr>
        <w:t>Szeszupy</w:t>
      </w:r>
      <w:proofErr w:type="spellEnd"/>
      <w:r w:rsidR="00663D0B">
        <w:rPr>
          <w:rFonts w:ascii="Calibri" w:hAnsi="Calibri" w:cs="Calibri"/>
          <w:sz w:val="22"/>
          <w:szCs w:val="22"/>
        </w:rPr>
        <w:t xml:space="preserve">, </w:t>
      </w:r>
      <w:r w:rsidR="00CC68C4">
        <w:rPr>
          <w:rFonts w:ascii="Calibri" w:hAnsi="Calibri" w:cs="Calibri"/>
          <w:sz w:val="22"/>
          <w:szCs w:val="22"/>
        </w:rPr>
        <w:t xml:space="preserve">- </w:t>
      </w:r>
      <w:r w:rsidR="00663D0B">
        <w:rPr>
          <w:rFonts w:ascii="Calibri" w:hAnsi="Calibri" w:cs="Calibri"/>
          <w:sz w:val="22"/>
          <w:szCs w:val="22"/>
        </w:rPr>
        <w:t xml:space="preserve">jez. </w:t>
      </w:r>
      <w:proofErr w:type="spellStart"/>
      <w:r w:rsidR="00663D0B">
        <w:rPr>
          <w:rFonts w:ascii="Calibri" w:hAnsi="Calibri" w:cs="Calibri"/>
          <w:sz w:val="22"/>
          <w:szCs w:val="22"/>
        </w:rPr>
        <w:t>Gaładuś</w:t>
      </w:r>
      <w:proofErr w:type="spellEnd"/>
      <w:r w:rsidR="00663D0B">
        <w:rPr>
          <w:rFonts w:ascii="Calibri" w:hAnsi="Calibri" w:cs="Calibri"/>
          <w:sz w:val="22"/>
          <w:szCs w:val="22"/>
        </w:rPr>
        <w:t xml:space="preserve"> po stronie polskiej</w:t>
      </w:r>
      <w:r w:rsidR="00CC68C4">
        <w:rPr>
          <w:rFonts w:ascii="Calibri" w:hAnsi="Calibri" w:cs="Calibri"/>
          <w:sz w:val="22"/>
          <w:szCs w:val="22"/>
        </w:rPr>
        <w:t>, co zostało zaakceptowane.</w:t>
      </w:r>
    </w:p>
    <w:p w:rsidR="008535FB" w:rsidRPr="00BA0D1C" w:rsidRDefault="00CC68C4" w:rsidP="009E378E">
      <w:pPr>
        <w:spacing w:before="60"/>
        <w:ind w:left="709"/>
        <w:jc w:val="both"/>
        <w:rPr>
          <w:rFonts w:ascii="Calibri" w:hAnsi="Calibri" w:cs="Calibri"/>
          <w:sz w:val="22"/>
          <w:szCs w:val="22"/>
        </w:rPr>
      </w:pPr>
      <w:r w:rsidRPr="00CC68C4">
        <w:rPr>
          <w:rFonts w:ascii="Calibri" w:hAnsi="Calibri" w:cs="Calibri"/>
          <w:sz w:val="22"/>
          <w:szCs w:val="22"/>
        </w:rPr>
        <w:t xml:space="preserve">Harmonogram </w:t>
      </w:r>
      <w:r w:rsidR="00334A23">
        <w:rPr>
          <w:rFonts w:ascii="Calibri" w:hAnsi="Calibri" w:cs="Calibri"/>
          <w:sz w:val="22"/>
          <w:szCs w:val="22"/>
        </w:rPr>
        <w:t>badania wspólnych wód podziemnych (</w:t>
      </w:r>
      <w:r w:rsidRPr="00CC68C4">
        <w:rPr>
          <w:rFonts w:ascii="Calibri" w:hAnsi="Calibri" w:cs="Calibri"/>
          <w:sz w:val="22"/>
          <w:szCs w:val="22"/>
        </w:rPr>
        <w:t>ogólnych prac terenowych</w:t>
      </w:r>
      <w:r w:rsidR="00334A23">
        <w:rPr>
          <w:rFonts w:ascii="Calibri" w:hAnsi="Calibri" w:cs="Calibri"/>
          <w:sz w:val="22"/>
          <w:szCs w:val="22"/>
        </w:rPr>
        <w:t>)</w:t>
      </w:r>
      <w:r w:rsidRPr="00CC68C4">
        <w:rPr>
          <w:rFonts w:ascii="Calibri" w:hAnsi="Calibri" w:cs="Calibri"/>
          <w:sz w:val="22"/>
          <w:szCs w:val="22"/>
        </w:rPr>
        <w:t xml:space="preserve"> zostanie uzgodniony w porozumieniu roboczym.</w:t>
      </w:r>
      <w:r w:rsidRPr="002C3D95">
        <w:rPr>
          <w:rFonts w:ascii="Calibri" w:hAnsi="Calibri" w:cs="Calibri"/>
          <w:sz w:val="22"/>
          <w:szCs w:val="22"/>
        </w:rPr>
        <w:t xml:space="preserve"> </w:t>
      </w:r>
      <w:r w:rsidRPr="00CC68C4">
        <w:rPr>
          <w:rFonts w:ascii="Calibri" w:hAnsi="Calibri" w:cs="Calibri"/>
          <w:sz w:val="22"/>
          <w:szCs w:val="22"/>
        </w:rPr>
        <w:t xml:space="preserve">Podczas </w:t>
      </w:r>
      <w:r w:rsidR="00334A23">
        <w:rPr>
          <w:rFonts w:ascii="Calibri" w:hAnsi="Calibri" w:cs="Calibri"/>
          <w:sz w:val="22"/>
          <w:szCs w:val="22"/>
        </w:rPr>
        <w:t>wspólnego poboru</w:t>
      </w:r>
      <w:r w:rsidRPr="00CC68C4">
        <w:rPr>
          <w:rFonts w:ascii="Calibri" w:hAnsi="Calibri" w:cs="Calibri"/>
          <w:sz w:val="22"/>
          <w:szCs w:val="22"/>
        </w:rPr>
        <w:t xml:space="preserve"> planowane jest pobranie próbek z 3 odwiertów w każdym kraju i przeprowadzenie ich badań w laboratoriach obu krajów.</w:t>
      </w:r>
    </w:p>
    <w:sectPr w:rsidR="008535FB" w:rsidRPr="00BA0D1C" w:rsidSect="008A05B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261"/>
    <w:multiLevelType w:val="hybridMultilevel"/>
    <w:tmpl w:val="7B32BC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E47BA"/>
    <w:multiLevelType w:val="hybridMultilevel"/>
    <w:tmpl w:val="C0481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E1582"/>
    <w:multiLevelType w:val="hybridMultilevel"/>
    <w:tmpl w:val="B4BE8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475592"/>
    <w:multiLevelType w:val="hybridMultilevel"/>
    <w:tmpl w:val="2AC8CA48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4E5D19"/>
    <w:multiLevelType w:val="hybridMultilevel"/>
    <w:tmpl w:val="977E437C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EF7143"/>
    <w:multiLevelType w:val="hybridMultilevel"/>
    <w:tmpl w:val="D20257C4"/>
    <w:lvl w:ilvl="0" w:tplc="FFFFFFFF">
      <w:start w:val="1"/>
      <w:numFmt w:val="decimal"/>
      <w:lvlText w:val="%1."/>
      <w:lvlJc w:val="right"/>
      <w:pPr>
        <w:tabs>
          <w:tab w:val="num" w:pos="644"/>
        </w:tabs>
        <w:ind w:left="-4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C468DF"/>
    <w:multiLevelType w:val="hybridMultilevel"/>
    <w:tmpl w:val="F970CA5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F8586B"/>
    <w:multiLevelType w:val="hybridMultilevel"/>
    <w:tmpl w:val="3F2AA906"/>
    <w:lvl w:ilvl="0" w:tplc="905EFA1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A093C"/>
    <w:multiLevelType w:val="hybridMultilevel"/>
    <w:tmpl w:val="FD2E5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22C77"/>
    <w:multiLevelType w:val="hybridMultilevel"/>
    <w:tmpl w:val="F9281CFE"/>
    <w:lvl w:ilvl="0" w:tplc="83AE30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B27FD"/>
    <w:multiLevelType w:val="hybridMultilevel"/>
    <w:tmpl w:val="978085AE"/>
    <w:lvl w:ilvl="0" w:tplc="FFFFFFFF">
      <w:start w:val="1"/>
      <w:numFmt w:val="decimal"/>
      <w:lvlText w:val="%1."/>
      <w:lvlJc w:val="right"/>
      <w:pPr>
        <w:tabs>
          <w:tab w:val="num" w:pos="786"/>
        </w:tabs>
        <w:ind w:left="138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 w15:restartNumberingAfterBreak="0">
    <w:nsid w:val="4E001C33"/>
    <w:multiLevelType w:val="hybridMultilevel"/>
    <w:tmpl w:val="296A440A"/>
    <w:lvl w:ilvl="0" w:tplc="FFFFFFFF">
      <w:start w:val="1"/>
      <w:numFmt w:val="decimal"/>
      <w:lvlText w:val="%1."/>
      <w:lvlJc w:val="right"/>
      <w:pPr>
        <w:tabs>
          <w:tab w:val="num" w:pos="786"/>
        </w:tabs>
        <w:ind w:left="138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570E008D"/>
    <w:multiLevelType w:val="hybridMultilevel"/>
    <w:tmpl w:val="A8F099AA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8632ED"/>
    <w:multiLevelType w:val="hybridMultilevel"/>
    <w:tmpl w:val="C65C3F1A"/>
    <w:lvl w:ilvl="0" w:tplc="FFFFFFFF">
      <w:start w:val="1"/>
      <w:numFmt w:val="decimal"/>
      <w:lvlText w:val="%1."/>
      <w:lvlJc w:val="right"/>
      <w:pPr>
        <w:tabs>
          <w:tab w:val="num" w:pos="644"/>
        </w:tabs>
        <w:ind w:left="-4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941721"/>
    <w:multiLevelType w:val="hybridMultilevel"/>
    <w:tmpl w:val="225698FC"/>
    <w:lvl w:ilvl="0" w:tplc="FFFFFFFF">
      <w:start w:val="1"/>
      <w:numFmt w:val="decimal"/>
      <w:lvlText w:val="%1."/>
      <w:lvlJc w:val="right"/>
      <w:pPr>
        <w:tabs>
          <w:tab w:val="num" w:pos="786"/>
        </w:tabs>
        <w:ind w:left="138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5" w15:restartNumberingAfterBreak="0">
    <w:nsid w:val="674353E9"/>
    <w:multiLevelType w:val="hybridMultilevel"/>
    <w:tmpl w:val="9C6206D4"/>
    <w:lvl w:ilvl="0" w:tplc="FFFFFFFF">
      <w:start w:val="1"/>
      <w:numFmt w:val="decimal"/>
      <w:lvlText w:val="%1."/>
      <w:lvlJc w:val="right"/>
      <w:pPr>
        <w:tabs>
          <w:tab w:val="num" w:pos="786"/>
        </w:tabs>
        <w:ind w:left="138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6" w15:restartNumberingAfterBreak="0">
    <w:nsid w:val="751C1025"/>
    <w:multiLevelType w:val="hybridMultilevel"/>
    <w:tmpl w:val="1CE28460"/>
    <w:lvl w:ilvl="0" w:tplc="FFFFFFFF">
      <w:start w:val="1"/>
      <w:numFmt w:val="decimal"/>
      <w:lvlText w:val="%1."/>
      <w:lvlJc w:val="right"/>
      <w:pPr>
        <w:tabs>
          <w:tab w:val="num" w:pos="786"/>
        </w:tabs>
        <w:ind w:left="138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795202CE"/>
    <w:multiLevelType w:val="hybridMultilevel"/>
    <w:tmpl w:val="A7F26100"/>
    <w:lvl w:ilvl="0" w:tplc="FFFFFFFF">
      <w:start w:val="1"/>
      <w:numFmt w:val="decimal"/>
      <w:lvlText w:val="%1."/>
      <w:lvlJc w:val="right"/>
      <w:pPr>
        <w:tabs>
          <w:tab w:val="num" w:pos="644"/>
        </w:tabs>
        <w:ind w:left="-4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6"/>
  </w:num>
  <w:num w:numId="4">
    <w:abstractNumId w:val="3"/>
  </w:num>
  <w:num w:numId="5">
    <w:abstractNumId w:val="4"/>
  </w:num>
  <w:num w:numId="6">
    <w:abstractNumId w:val="17"/>
  </w:num>
  <w:num w:numId="7">
    <w:abstractNumId w:val="13"/>
  </w:num>
  <w:num w:numId="8">
    <w:abstractNumId w:val="14"/>
  </w:num>
  <w:num w:numId="9">
    <w:abstractNumId w:val="11"/>
  </w:num>
  <w:num w:numId="10">
    <w:abstractNumId w:val="10"/>
  </w:num>
  <w:num w:numId="11">
    <w:abstractNumId w:val="15"/>
  </w:num>
  <w:num w:numId="12">
    <w:abstractNumId w:val="6"/>
  </w:num>
  <w:num w:numId="13">
    <w:abstractNumId w:val="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7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504"/>
    <w:rsid w:val="00010AA3"/>
    <w:rsid w:val="000224FB"/>
    <w:rsid w:val="00027DD1"/>
    <w:rsid w:val="00046788"/>
    <w:rsid w:val="000530C6"/>
    <w:rsid w:val="000531AC"/>
    <w:rsid w:val="000576D2"/>
    <w:rsid w:val="00060E65"/>
    <w:rsid w:val="00063E74"/>
    <w:rsid w:val="00064934"/>
    <w:rsid w:val="000879A2"/>
    <w:rsid w:val="000A0BB8"/>
    <w:rsid w:val="000F10C8"/>
    <w:rsid w:val="000F64F3"/>
    <w:rsid w:val="000F7F14"/>
    <w:rsid w:val="00105EE5"/>
    <w:rsid w:val="001102FF"/>
    <w:rsid w:val="00117136"/>
    <w:rsid w:val="001232C5"/>
    <w:rsid w:val="00136B0C"/>
    <w:rsid w:val="001622A4"/>
    <w:rsid w:val="0017629E"/>
    <w:rsid w:val="00185F45"/>
    <w:rsid w:val="00193D97"/>
    <w:rsid w:val="00197217"/>
    <w:rsid w:val="001979F0"/>
    <w:rsid w:val="001A6462"/>
    <w:rsid w:val="001B33B1"/>
    <w:rsid w:val="001C1B78"/>
    <w:rsid w:val="001C4927"/>
    <w:rsid w:val="001C79A5"/>
    <w:rsid w:val="001D1AD3"/>
    <w:rsid w:val="001F5274"/>
    <w:rsid w:val="00201AFC"/>
    <w:rsid w:val="00220A1D"/>
    <w:rsid w:val="00231681"/>
    <w:rsid w:val="00234232"/>
    <w:rsid w:val="002353B0"/>
    <w:rsid w:val="00236575"/>
    <w:rsid w:val="00266A8B"/>
    <w:rsid w:val="00286B04"/>
    <w:rsid w:val="00286B08"/>
    <w:rsid w:val="00286EA1"/>
    <w:rsid w:val="00290FA8"/>
    <w:rsid w:val="002A1188"/>
    <w:rsid w:val="002B37C7"/>
    <w:rsid w:val="002C3D95"/>
    <w:rsid w:val="002D74EF"/>
    <w:rsid w:val="002D7964"/>
    <w:rsid w:val="002E74E6"/>
    <w:rsid w:val="00306645"/>
    <w:rsid w:val="00316366"/>
    <w:rsid w:val="00317504"/>
    <w:rsid w:val="00334A23"/>
    <w:rsid w:val="00357714"/>
    <w:rsid w:val="00361A08"/>
    <w:rsid w:val="00363EB1"/>
    <w:rsid w:val="003725A1"/>
    <w:rsid w:val="00383290"/>
    <w:rsid w:val="003A0945"/>
    <w:rsid w:val="003A6DAD"/>
    <w:rsid w:val="003B5A63"/>
    <w:rsid w:val="003C022A"/>
    <w:rsid w:val="003C342C"/>
    <w:rsid w:val="003C51E2"/>
    <w:rsid w:val="003E29F6"/>
    <w:rsid w:val="003F2168"/>
    <w:rsid w:val="003F5F4B"/>
    <w:rsid w:val="0041734F"/>
    <w:rsid w:val="00445591"/>
    <w:rsid w:val="004472A0"/>
    <w:rsid w:val="0045244C"/>
    <w:rsid w:val="00454CD9"/>
    <w:rsid w:val="00456227"/>
    <w:rsid w:val="0045656F"/>
    <w:rsid w:val="00474A1E"/>
    <w:rsid w:val="00481E07"/>
    <w:rsid w:val="00482E1B"/>
    <w:rsid w:val="0048435E"/>
    <w:rsid w:val="00493663"/>
    <w:rsid w:val="0049571B"/>
    <w:rsid w:val="00497C75"/>
    <w:rsid w:val="004A2C84"/>
    <w:rsid w:val="004B6DF8"/>
    <w:rsid w:val="004C1B67"/>
    <w:rsid w:val="004E17B6"/>
    <w:rsid w:val="004E47AD"/>
    <w:rsid w:val="004F2223"/>
    <w:rsid w:val="00503AE4"/>
    <w:rsid w:val="00511F83"/>
    <w:rsid w:val="0051695A"/>
    <w:rsid w:val="00527402"/>
    <w:rsid w:val="00536718"/>
    <w:rsid w:val="0053765F"/>
    <w:rsid w:val="005406EF"/>
    <w:rsid w:val="0054559D"/>
    <w:rsid w:val="005524FA"/>
    <w:rsid w:val="00554F35"/>
    <w:rsid w:val="00583C2D"/>
    <w:rsid w:val="00590231"/>
    <w:rsid w:val="00591D59"/>
    <w:rsid w:val="005A4187"/>
    <w:rsid w:val="005D3126"/>
    <w:rsid w:val="005D4CAC"/>
    <w:rsid w:val="005D69C4"/>
    <w:rsid w:val="005E6FA5"/>
    <w:rsid w:val="005F60BD"/>
    <w:rsid w:val="006330EB"/>
    <w:rsid w:val="00636AFF"/>
    <w:rsid w:val="00654F55"/>
    <w:rsid w:val="00663D0B"/>
    <w:rsid w:val="00674865"/>
    <w:rsid w:val="00692029"/>
    <w:rsid w:val="006A2F91"/>
    <w:rsid w:val="006A4286"/>
    <w:rsid w:val="006A6AFD"/>
    <w:rsid w:val="006B4EAA"/>
    <w:rsid w:val="006C02A3"/>
    <w:rsid w:val="006C101F"/>
    <w:rsid w:val="006E44E2"/>
    <w:rsid w:val="00700897"/>
    <w:rsid w:val="0070739E"/>
    <w:rsid w:val="007228DE"/>
    <w:rsid w:val="007234A0"/>
    <w:rsid w:val="00735219"/>
    <w:rsid w:val="0075593A"/>
    <w:rsid w:val="00767405"/>
    <w:rsid w:val="007734B0"/>
    <w:rsid w:val="00780047"/>
    <w:rsid w:val="00790981"/>
    <w:rsid w:val="00794C78"/>
    <w:rsid w:val="007A00EF"/>
    <w:rsid w:val="007A368B"/>
    <w:rsid w:val="007C78B8"/>
    <w:rsid w:val="007D4E77"/>
    <w:rsid w:val="007E2666"/>
    <w:rsid w:val="007E544E"/>
    <w:rsid w:val="007F40F1"/>
    <w:rsid w:val="008252B2"/>
    <w:rsid w:val="00834DD9"/>
    <w:rsid w:val="008376F7"/>
    <w:rsid w:val="00846CD4"/>
    <w:rsid w:val="00852A1E"/>
    <w:rsid w:val="008535FB"/>
    <w:rsid w:val="0085525E"/>
    <w:rsid w:val="00855A39"/>
    <w:rsid w:val="00860E56"/>
    <w:rsid w:val="0086772C"/>
    <w:rsid w:val="00871D36"/>
    <w:rsid w:val="00872D37"/>
    <w:rsid w:val="00876D82"/>
    <w:rsid w:val="0088773E"/>
    <w:rsid w:val="00893F65"/>
    <w:rsid w:val="008A05B4"/>
    <w:rsid w:val="008A40A0"/>
    <w:rsid w:val="008B11E0"/>
    <w:rsid w:val="008D1C7D"/>
    <w:rsid w:val="00902A38"/>
    <w:rsid w:val="0091302A"/>
    <w:rsid w:val="00916DD7"/>
    <w:rsid w:val="00920988"/>
    <w:rsid w:val="00925415"/>
    <w:rsid w:val="00955141"/>
    <w:rsid w:val="00962FD0"/>
    <w:rsid w:val="00966D31"/>
    <w:rsid w:val="009721E9"/>
    <w:rsid w:val="009806C0"/>
    <w:rsid w:val="00992879"/>
    <w:rsid w:val="00993A2F"/>
    <w:rsid w:val="009A2F00"/>
    <w:rsid w:val="009A49DB"/>
    <w:rsid w:val="009B1FAD"/>
    <w:rsid w:val="009C1526"/>
    <w:rsid w:val="009C6EA5"/>
    <w:rsid w:val="009E27A5"/>
    <w:rsid w:val="009E378E"/>
    <w:rsid w:val="009E4696"/>
    <w:rsid w:val="00A07D1A"/>
    <w:rsid w:val="00A07DDD"/>
    <w:rsid w:val="00A1590C"/>
    <w:rsid w:val="00A17BEF"/>
    <w:rsid w:val="00A41D77"/>
    <w:rsid w:val="00A5136A"/>
    <w:rsid w:val="00A62D6B"/>
    <w:rsid w:val="00A639D2"/>
    <w:rsid w:val="00A774A2"/>
    <w:rsid w:val="00AA5F90"/>
    <w:rsid w:val="00AB3738"/>
    <w:rsid w:val="00AC78A8"/>
    <w:rsid w:val="00AD0A63"/>
    <w:rsid w:val="00AD373A"/>
    <w:rsid w:val="00AE1CBA"/>
    <w:rsid w:val="00AE77BF"/>
    <w:rsid w:val="00AF7F47"/>
    <w:rsid w:val="00B1210C"/>
    <w:rsid w:val="00B251F5"/>
    <w:rsid w:val="00B33BC4"/>
    <w:rsid w:val="00B402A8"/>
    <w:rsid w:val="00B61277"/>
    <w:rsid w:val="00B64849"/>
    <w:rsid w:val="00B64D34"/>
    <w:rsid w:val="00B67002"/>
    <w:rsid w:val="00B82F9C"/>
    <w:rsid w:val="00B84890"/>
    <w:rsid w:val="00BA0D1C"/>
    <w:rsid w:val="00BA39EA"/>
    <w:rsid w:val="00BB04A6"/>
    <w:rsid w:val="00BC316E"/>
    <w:rsid w:val="00BD5081"/>
    <w:rsid w:val="00BD6DF8"/>
    <w:rsid w:val="00BE6ACC"/>
    <w:rsid w:val="00BF63E5"/>
    <w:rsid w:val="00C04959"/>
    <w:rsid w:val="00C056B2"/>
    <w:rsid w:val="00C10DCF"/>
    <w:rsid w:val="00C12E3D"/>
    <w:rsid w:val="00C131DA"/>
    <w:rsid w:val="00C15B17"/>
    <w:rsid w:val="00C234A1"/>
    <w:rsid w:val="00C24EAE"/>
    <w:rsid w:val="00C3508D"/>
    <w:rsid w:val="00C4029A"/>
    <w:rsid w:val="00C4614D"/>
    <w:rsid w:val="00C73EAE"/>
    <w:rsid w:val="00C77283"/>
    <w:rsid w:val="00C77784"/>
    <w:rsid w:val="00C8017C"/>
    <w:rsid w:val="00C939FE"/>
    <w:rsid w:val="00C958F2"/>
    <w:rsid w:val="00CB6152"/>
    <w:rsid w:val="00CC68C4"/>
    <w:rsid w:val="00CC7A0F"/>
    <w:rsid w:val="00CE1363"/>
    <w:rsid w:val="00CE3ECF"/>
    <w:rsid w:val="00D23C21"/>
    <w:rsid w:val="00D269A1"/>
    <w:rsid w:val="00D37E5E"/>
    <w:rsid w:val="00D51420"/>
    <w:rsid w:val="00D53C93"/>
    <w:rsid w:val="00D615E6"/>
    <w:rsid w:val="00D87467"/>
    <w:rsid w:val="00DB1F13"/>
    <w:rsid w:val="00DB46B8"/>
    <w:rsid w:val="00DD6D05"/>
    <w:rsid w:val="00DF246E"/>
    <w:rsid w:val="00DF2BB0"/>
    <w:rsid w:val="00DF5DB7"/>
    <w:rsid w:val="00E20E7A"/>
    <w:rsid w:val="00E2439D"/>
    <w:rsid w:val="00E3383A"/>
    <w:rsid w:val="00E52848"/>
    <w:rsid w:val="00E539AB"/>
    <w:rsid w:val="00E64EEB"/>
    <w:rsid w:val="00E6721B"/>
    <w:rsid w:val="00E85C9E"/>
    <w:rsid w:val="00E922DE"/>
    <w:rsid w:val="00E92861"/>
    <w:rsid w:val="00EA1230"/>
    <w:rsid w:val="00EA1C5C"/>
    <w:rsid w:val="00EB26B7"/>
    <w:rsid w:val="00EC0A1F"/>
    <w:rsid w:val="00EC2067"/>
    <w:rsid w:val="00EC7A62"/>
    <w:rsid w:val="00ED5AD8"/>
    <w:rsid w:val="00EE137F"/>
    <w:rsid w:val="00EF379B"/>
    <w:rsid w:val="00EF7226"/>
    <w:rsid w:val="00F003BF"/>
    <w:rsid w:val="00F01265"/>
    <w:rsid w:val="00F0482A"/>
    <w:rsid w:val="00F14272"/>
    <w:rsid w:val="00F20D88"/>
    <w:rsid w:val="00F326E8"/>
    <w:rsid w:val="00F6245B"/>
    <w:rsid w:val="00F74404"/>
    <w:rsid w:val="00F814D1"/>
    <w:rsid w:val="00FA0815"/>
    <w:rsid w:val="00FA3D79"/>
    <w:rsid w:val="00FB20DF"/>
    <w:rsid w:val="00FB642D"/>
    <w:rsid w:val="00FC4A79"/>
    <w:rsid w:val="00FD0C36"/>
    <w:rsid w:val="00FD72EC"/>
    <w:rsid w:val="00FF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9F15C-9D0C-4DEF-B731-EE52C29BD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B64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B64D34"/>
  </w:style>
  <w:style w:type="character" w:customStyle="1" w:styleId="hpsalt-edited">
    <w:name w:val="hps alt-edited"/>
    <w:basedOn w:val="Domylnaczcionkaakapitu"/>
    <w:rsid w:val="00B64D34"/>
  </w:style>
  <w:style w:type="character" w:customStyle="1" w:styleId="shorttext">
    <w:name w:val="short_text"/>
    <w:basedOn w:val="Domylnaczcionkaakapitu"/>
    <w:rsid w:val="00B64D34"/>
  </w:style>
  <w:style w:type="character" w:customStyle="1" w:styleId="hpsatn">
    <w:name w:val="hps atn"/>
    <w:basedOn w:val="Domylnaczcionkaakapitu"/>
    <w:rsid w:val="007F40F1"/>
  </w:style>
  <w:style w:type="paragraph" w:styleId="Tekstdymka">
    <w:name w:val="Balloon Text"/>
    <w:basedOn w:val="Normalny"/>
    <w:semiHidden/>
    <w:rsid w:val="00855A3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C78A8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78A8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AC78A8"/>
    <w:rPr>
      <w:rFonts w:eastAsia="Calibri"/>
      <w:sz w:val="16"/>
      <w:szCs w:val="16"/>
    </w:rPr>
  </w:style>
  <w:style w:type="character" w:styleId="Uwydatnienie">
    <w:name w:val="Emphasis"/>
    <w:uiPriority w:val="20"/>
    <w:qFormat/>
    <w:rsid w:val="00AC78A8"/>
    <w:rPr>
      <w:i/>
      <w:iCs/>
    </w:rPr>
  </w:style>
  <w:style w:type="character" w:styleId="Pogrubienie">
    <w:name w:val="Strong"/>
    <w:uiPriority w:val="22"/>
    <w:qFormat/>
    <w:rsid w:val="00AC78A8"/>
    <w:rPr>
      <w:b/>
      <w:bCs/>
    </w:rPr>
  </w:style>
  <w:style w:type="paragraph" w:customStyle="1" w:styleId="Pavadinimas1">
    <w:name w:val="Pavadinimas1"/>
    <w:basedOn w:val="Normalny"/>
    <w:rsid w:val="002B37C7"/>
    <w:pPr>
      <w:suppressLineNumbers/>
      <w:suppressAutoHyphens/>
      <w:spacing w:before="120" w:after="120"/>
    </w:pPr>
    <w:rPr>
      <w:rFonts w:cs="Tahoma"/>
      <w:i/>
      <w:iCs/>
      <w:sz w:val="20"/>
      <w:szCs w:val="20"/>
      <w:lang w:val="ru-RU" w:eastAsia="ar-SA"/>
    </w:rPr>
  </w:style>
  <w:style w:type="character" w:customStyle="1" w:styleId="alt-edited">
    <w:name w:val="alt-edited"/>
    <w:rsid w:val="00C8017C"/>
  </w:style>
  <w:style w:type="paragraph" w:styleId="Tekstpodstawowy3">
    <w:name w:val="Body Text 3"/>
    <w:basedOn w:val="Normalny"/>
    <w:rsid w:val="006A6AFD"/>
    <w:pPr>
      <w:spacing w:after="120"/>
    </w:pPr>
    <w:rPr>
      <w:sz w:val="16"/>
      <w:szCs w:val="16"/>
    </w:rPr>
  </w:style>
  <w:style w:type="character" w:customStyle="1" w:styleId="tlid-translation">
    <w:name w:val="tlid-translation"/>
    <w:rsid w:val="003F5F4B"/>
  </w:style>
  <w:style w:type="paragraph" w:styleId="Akapitzlist">
    <w:name w:val="List Paragraph"/>
    <w:aliases w:val="1st level - Bullet List Paragraph,Lettre d'introduction,Normal bullet 2,Bullet list,Listenabsatz1,Table of contents numbered,F5 List Paragraph,Paragraph,Bullet EY,List Paragraph11,Normal bullet 21,Bullet 1,Paragrafo elenco"/>
    <w:basedOn w:val="Normalny"/>
    <w:link w:val="AkapitzlistZnak"/>
    <w:uiPriority w:val="34"/>
    <w:qFormat/>
    <w:rsid w:val="00B82F9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1st level - Bullet List Paragraph Znak,Lettre d'introduction Znak,Normal bullet 2 Znak,Bullet list Znak,Listenabsatz1 Znak,Table of contents numbered Znak,F5 List Paragraph Znak,Paragraph Znak,Bullet EY Znak,List Paragraph11 Znak"/>
    <w:link w:val="Akapitzlist"/>
    <w:uiPriority w:val="34"/>
    <w:qFormat/>
    <w:locked/>
    <w:rsid w:val="008252B2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rsid w:val="00E52848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E5284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9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działalności grupy roboczej nr 3 działającej przy Polsko-Litewskiej Komisji ds</vt:lpstr>
    </vt:vector>
  </TitlesOfParts>
  <Company>WIOS</Company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działalności grupy roboczej nr 3 działającej przy Polsko-Litewskiej Komisji ds</dc:title>
  <dc:subject/>
  <dc:creator>alfred.dorochowicz</dc:creator>
  <cp:keywords/>
  <cp:lastModifiedBy>Lorent-Suchecka Sylwia</cp:lastModifiedBy>
  <cp:revision>2</cp:revision>
  <cp:lastPrinted>2019-11-29T06:58:00Z</cp:lastPrinted>
  <dcterms:created xsi:type="dcterms:W3CDTF">2023-11-30T14:04:00Z</dcterms:created>
  <dcterms:modified xsi:type="dcterms:W3CDTF">2023-11-30T14:04:00Z</dcterms:modified>
</cp:coreProperties>
</file>